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EF5" w:rsidRDefault="006665C0" w:rsidP="00B47A69">
      <w:pPr>
        <w:spacing w:after="0" w:line="312" w:lineRule="auto"/>
        <w:jc w:val="center"/>
        <w:rPr>
          <w:rFonts w:ascii="Arial" w:hAnsi="Arial" w:cs="Arial"/>
          <w:b/>
          <w:color w:val="833C0B" w:themeColor="accent2" w:themeShade="80"/>
          <w:sz w:val="36"/>
          <w:szCs w:val="36"/>
        </w:rPr>
      </w:pPr>
      <w:r w:rsidRPr="006665C0">
        <w:rPr>
          <w:rFonts w:ascii="Arial" w:hAnsi="Arial" w:cs="Arial"/>
          <w:b/>
          <w:color w:val="833C0B" w:themeColor="accent2" w:themeShade="80"/>
          <w:sz w:val="32"/>
          <w:szCs w:val="32"/>
        </w:rPr>
        <w:drawing>
          <wp:anchor distT="0" distB="0" distL="114300" distR="114300" simplePos="0" relativeHeight="251658240" behindDoc="0" locked="0" layoutInCell="1" allowOverlap="1" wp14:anchorId="2879C0AA">
            <wp:simplePos x="0" y="0"/>
            <wp:positionH relativeFrom="column">
              <wp:posOffset>2396066</wp:posOffset>
            </wp:positionH>
            <wp:positionV relativeFrom="paragraph">
              <wp:posOffset>211</wp:posOffset>
            </wp:positionV>
            <wp:extent cx="1257300" cy="952500"/>
            <wp:effectExtent l="0" t="0" r="0" b="0"/>
            <wp:wrapThrough wrapText="bothSides">
              <wp:wrapPolygon edited="0">
                <wp:start x="0" y="0"/>
                <wp:lineTo x="0" y="21312"/>
                <wp:lineTo x="21382" y="21312"/>
                <wp:lineTo x="213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57300" cy="952500"/>
                    </a:xfrm>
                    <a:prstGeom prst="rect">
                      <a:avLst/>
                    </a:prstGeom>
                  </pic:spPr>
                </pic:pic>
              </a:graphicData>
            </a:graphic>
            <wp14:sizeRelH relativeFrom="page">
              <wp14:pctWidth>0</wp14:pctWidth>
            </wp14:sizeRelH>
            <wp14:sizeRelV relativeFrom="page">
              <wp14:pctHeight>0</wp14:pctHeight>
            </wp14:sizeRelV>
          </wp:anchor>
        </w:drawing>
      </w:r>
    </w:p>
    <w:p w:rsidR="00580EF5" w:rsidRDefault="00580EF5" w:rsidP="00B47A69">
      <w:pPr>
        <w:spacing w:after="0" w:line="312" w:lineRule="auto"/>
        <w:jc w:val="center"/>
        <w:rPr>
          <w:rFonts w:ascii="Arial" w:hAnsi="Arial" w:cs="Arial"/>
          <w:b/>
          <w:color w:val="833C0B" w:themeColor="accent2" w:themeShade="80"/>
          <w:sz w:val="36"/>
          <w:szCs w:val="36"/>
        </w:rPr>
      </w:pPr>
    </w:p>
    <w:p w:rsidR="006665C0" w:rsidRDefault="006665C0" w:rsidP="00B47A69">
      <w:pPr>
        <w:spacing w:after="0" w:line="312" w:lineRule="auto"/>
        <w:jc w:val="center"/>
        <w:rPr>
          <w:rFonts w:ascii="Arial" w:hAnsi="Arial" w:cs="Arial"/>
          <w:b/>
          <w:color w:val="833C0B" w:themeColor="accent2" w:themeShade="80"/>
          <w:sz w:val="36"/>
          <w:szCs w:val="36"/>
        </w:rPr>
      </w:pPr>
    </w:p>
    <w:p w:rsidR="006665C0" w:rsidRDefault="006665C0" w:rsidP="00B47A69">
      <w:pPr>
        <w:spacing w:after="0" w:line="312" w:lineRule="auto"/>
        <w:jc w:val="center"/>
        <w:rPr>
          <w:rFonts w:ascii="Arial" w:hAnsi="Arial" w:cs="Arial"/>
          <w:b/>
          <w:color w:val="833C0B" w:themeColor="accent2" w:themeShade="80"/>
          <w:sz w:val="36"/>
          <w:szCs w:val="36"/>
        </w:rPr>
      </w:pPr>
    </w:p>
    <w:p w:rsidR="000E723F" w:rsidRPr="00580EF5" w:rsidRDefault="00B47A69" w:rsidP="00B47A69">
      <w:pPr>
        <w:spacing w:after="0" w:line="312" w:lineRule="auto"/>
        <w:jc w:val="center"/>
        <w:rPr>
          <w:rFonts w:ascii="Arial" w:hAnsi="Arial" w:cs="Arial"/>
          <w:b/>
          <w:color w:val="833C0B" w:themeColor="accent2" w:themeShade="80"/>
          <w:sz w:val="36"/>
          <w:szCs w:val="36"/>
        </w:rPr>
      </w:pPr>
      <w:r w:rsidRPr="00580EF5">
        <w:rPr>
          <w:rFonts w:ascii="Arial" w:hAnsi="Arial" w:cs="Arial"/>
          <w:b/>
          <w:color w:val="833C0B" w:themeColor="accent2" w:themeShade="80"/>
          <w:sz w:val="36"/>
          <w:szCs w:val="36"/>
        </w:rPr>
        <w:t xml:space="preserve">Notes </w:t>
      </w:r>
      <w:r w:rsidR="00F40025" w:rsidRPr="00580EF5">
        <w:rPr>
          <w:rFonts w:ascii="Arial" w:hAnsi="Arial" w:cs="Arial"/>
          <w:b/>
          <w:color w:val="833C0B" w:themeColor="accent2" w:themeShade="80"/>
          <w:sz w:val="36"/>
          <w:szCs w:val="36"/>
        </w:rPr>
        <w:t xml:space="preserve">and Tips </w:t>
      </w:r>
      <w:r w:rsidRPr="00580EF5">
        <w:rPr>
          <w:rFonts w:ascii="Arial" w:hAnsi="Arial" w:cs="Arial"/>
          <w:b/>
          <w:color w:val="833C0B" w:themeColor="accent2" w:themeShade="80"/>
          <w:sz w:val="36"/>
          <w:szCs w:val="36"/>
        </w:rPr>
        <w:t>from CaMS Learning Day, 2018</w:t>
      </w:r>
    </w:p>
    <w:p w:rsidR="00E66C0D" w:rsidRDefault="00E66C0D" w:rsidP="00E66C0D">
      <w:pPr>
        <w:spacing w:after="0" w:line="312" w:lineRule="auto"/>
        <w:rPr>
          <w:rFonts w:ascii="Arial" w:hAnsi="Arial" w:cs="Arial"/>
          <w:b/>
          <w:color w:val="833C0B" w:themeColor="accent2" w:themeShade="80"/>
          <w:sz w:val="32"/>
          <w:szCs w:val="32"/>
        </w:rPr>
      </w:pPr>
    </w:p>
    <w:p w:rsidR="00580EF5" w:rsidRDefault="00580EF5" w:rsidP="00E66C0D">
      <w:pPr>
        <w:spacing w:after="0" w:line="312" w:lineRule="auto"/>
        <w:rPr>
          <w:rFonts w:ascii="Arial" w:hAnsi="Arial" w:cs="Arial"/>
          <w:b/>
          <w:color w:val="833C0B" w:themeColor="accent2" w:themeShade="80"/>
          <w:sz w:val="32"/>
          <w:szCs w:val="32"/>
        </w:rPr>
      </w:pPr>
    </w:p>
    <w:p w:rsidR="00B47A69" w:rsidRDefault="00B47A69" w:rsidP="00B47A69">
      <w:pPr>
        <w:spacing w:after="0" w:line="312" w:lineRule="auto"/>
        <w:rPr>
          <w:rFonts w:ascii="Bookman Old Style" w:hAnsi="Bookman Old Style"/>
          <w:sz w:val="24"/>
          <w:szCs w:val="24"/>
        </w:rPr>
      </w:pPr>
      <w:bookmarkStart w:id="0" w:name="_GoBack"/>
      <w:bookmarkEnd w:id="0"/>
    </w:p>
    <w:p w:rsidR="00580EF5" w:rsidRPr="00E66C0D" w:rsidRDefault="00580EF5" w:rsidP="00B47A69">
      <w:pPr>
        <w:spacing w:after="0" w:line="312" w:lineRule="auto"/>
        <w:rPr>
          <w:rFonts w:ascii="Bookman Old Style" w:hAnsi="Bookman Old Style"/>
          <w:sz w:val="24"/>
          <w:szCs w:val="24"/>
        </w:rPr>
      </w:pPr>
    </w:p>
    <w:sdt>
      <w:sdtPr>
        <w:id w:val="1360935917"/>
        <w:docPartObj>
          <w:docPartGallery w:val="Table of Contents"/>
          <w:docPartUnique/>
        </w:docPartObj>
      </w:sdtPr>
      <w:sdtEndPr>
        <w:rPr>
          <w:rFonts w:asciiTheme="minorHAnsi" w:eastAsiaTheme="minorHAnsi" w:hAnsiTheme="minorHAnsi" w:cstheme="minorBidi"/>
          <w:noProof/>
          <w:color w:val="auto"/>
          <w:sz w:val="22"/>
          <w:szCs w:val="22"/>
          <w:lang w:val="en-CA"/>
        </w:rPr>
      </w:sdtEndPr>
      <w:sdtContent>
        <w:p w:rsidR="00580EF5" w:rsidRDefault="00580EF5" w:rsidP="00580EF5">
          <w:pPr>
            <w:pStyle w:val="TOCHeading"/>
            <w:tabs>
              <w:tab w:val="left" w:pos="4093"/>
            </w:tabs>
            <w:rPr>
              <w:rFonts w:ascii="Arial" w:hAnsi="Arial" w:cs="Arial"/>
              <w:color w:val="944A00"/>
              <w:sz w:val="36"/>
              <w:szCs w:val="36"/>
            </w:rPr>
          </w:pPr>
          <w:r w:rsidRPr="00580EF5">
            <w:rPr>
              <w:rFonts w:ascii="Arial" w:hAnsi="Arial" w:cs="Arial"/>
              <w:color w:val="944A00"/>
            </w:rPr>
            <w:t>Table of Contents</w:t>
          </w:r>
          <w:r>
            <w:rPr>
              <w:rFonts w:ascii="Arial" w:hAnsi="Arial" w:cs="Arial"/>
              <w:color w:val="944A00"/>
              <w:sz w:val="36"/>
              <w:szCs w:val="36"/>
            </w:rPr>
            <w:tab/>
          </w:r>
        </w:p>
        <w:p w:rsidR="00580EF5" w:rsidRPr="00580EF5" w:rsidRDefault="00580EF5" w:rsidP="00580EF5">
          <w:pPr>
            <w:rPr>
              <w:lang w:val="en-US"/>
            </w:rPr>
          </w:pPr>
        </w:p>
        <w:p w:rsidR="006665C0" w:rsidRDefault="006665C0">
          <w:pPr>
            <w:pStyle w:val="TOC1"/>
            <w:tabs>
              <w:tab w:val="left" w:pos="660"/>
              <w:tab w:val="right" w:leader="dot" w:pos="9350"/>
            </w:tabs>
            <w:rPr>
              <w:rFonts w:asciiTheme="minorHAnsi" w:eastAsiaTheme="minorEastAsia" w:hAnsiTheme="minorHAnsi" w:cstheme="minorBidi"/>
              <w:b w:val="0"/>
              <w:bCs w:val="0"/>
              <w:iCs w:val="0"/>
              <w:noProof/>
            </w:rPr>
          </w:pPr>
          <w:r>
            <w:rPr>
              <w:iCs w:val="0"/>
              <w:color w:val="833C0B" w:themeColor="accent2" w:themeShade="80"/>
            </w:rPr>
            <w:fldChar w:fldCharType="begin"/>
          </w:r>
          <w:r>
            <w:rPr>
              <w:iCs w:val="0"/>
              <w:color w:val="833C0B" w:themeColor="accent2" w:themeShade="80"/>
            </w:rPr>
            <w:instrText xml:space="preserve"> TOC \o "1-1" \h \z \u </w:instrText>
          </w:r>
          <w:r>
            <w:rPr>
              <w:iCs w:val="0"/>
              <w:color w:val="833C0B" w:themeColor="accent2" w:themeShade="80"/>
            </w:rPr>
            <w:fldChar w:fldCharType="separate"/>
          </w:r>
          <w:hyperlink w:anchor="_Toc534191443" w:history="1">
            <w:r w:rsidRPr="000443F6">
              <w:rPr>
                <w:rStyle w:val="Hyperlink"/>
                <w:noProof/>
              </w:rPr>
              <w:t>A.</w:t>
            </w:r>
            <w:r>
              <w:rPr>
                <w:rFonts w:asciiTheme="minorHAnsi" w:eastAsiaTheme="minorEastAsia" w:hAnsiTheme="minorHAnsi" w:cstheme="minorBidi"/>
                <w:b w:val="0"/>
                <w:bCs w:val="0"/>
                <w:iCs w:val="0"/>
                <w:noProof/>
              </w:rPr>
              <w:tab/>
            </w:r>
            <w:r w:rsidRPr="000443F6">
              <w:rPr>
                <w:rStyle w:val="Hyperlink"/>
                <w:noProof/>
              </w:rPr>
              <w:t>Service Quality Standard (SQS) and CaMS Case Activity Report</w:t>
            </w:r>
            <w:r>
              <w:rPr>
                <w:noProof/>
                <w:webHidden/>
              </w:rPr>
              <w:tab/>
            </w:r>
            <w:r>
              <w:rPr>
                <w:noProof/>
                <w:webHidden/>
              </w:rPr>
              <w:fldChar w:fldCharType="begin"/>
            </w:r>
            <w:r>
              <w:rPr>
                <w:noProof/>
                <w:webHidden/>
              </w:rPr>
              <w:instrText xml:space="preserve"> PAGEREF _Toc534191443 \h </w:instrText>
            </w:r>
            <w:r>
              <w:rPr>
                <w:noProof/>
                <w:webHidden/>
              </w:rPr>
            </w:r>
            <w:r>
              <w:rPr>
                <w:noProof/>
                <w:webHidden/>
              </w:rPr>
              <w:fldChar w:fldCharType="separate"/>
            </w:r>
            <w:r>
              <w:rPr>
                <w:noProof/>
                <w:webHidden/>
              </w:rPr>
              <w:t>2</w:t>
            </w:r>
            <w:r>
              <w:rPr>
                <w:noProof/>
                <w:webHidden/>
              </w:rPr>
              <w:fldChar w:fldCharType="end"/>
            </w:r>
          </w:hyperlink>
        </w:p>
        <w:p w:rsidR="006665C0" w:rsidRDefault="006665C0">
          <w:pPr>
            <w:pStyle w:val="TOC1"/>
            <w:tabs>
              <w:tab w:val="left" w:pos="660"/>
              <w:tab w:val="right" w:leader="dot" w:pos="9350"/>
            </w:tabs>
            <w:rPr>
              <w:rFonts w:asciiTheme="minorHAnsi" w:eastAsiaTheme="minorEastAsia" w:hAnsiTheme="minorHAnsi" w:cstheme="minorBidi"/>
              <w:b w:val="0"/>
              <w:bCs w:val="0"/>
              <w:iCs w:val="0"/>
              <w:noProof/>
            </w:rPr>
          </w:pPr>
          <w:hyperlink w:anchor="_Toc534191444" w:history="1">
            <w:r w:rsidRPr="000443F6">
              <w:rPr>
                <w:rStyle w:val="Hyperlink"/>
                <w:noProof/>
              </w:rPr>
              <w:t>B.</w:t>
            </w:r>
            <w:r>
              <w:rPr>
                <w:rFonts w:asciiTheme="minorHAnsi" w:eastAsiaTheme="minorEastAsia" w:hAnsiTheme="minorHAnsi" w:cstheme="minorBidi"/>
                <w:b w:val="0"/>
                <w:bCs w:val="0"/>
                <w:iCs w:val="0"/>
                <w:noProof/>
              </w:rPr>
              <w:tab/>
            </w:r>
            <w:r w:rsidRPr="000443F6">
              <w:rPr>
                <w:rStyle w:val="Hyperlink"/>
                <w:noProof/>
              </w:rPr>
              <w:t>Case Activity Report - Report #61</w:t>
            </w:r>
            <w:r>
              <w:rPr>
                <w:noProof/>
                <w:webHidden/>
              </w:rPr>
              <w:tab/>
            </w:r>
            <w:r>
              <w:rPr>
                <w:noProof/>
                <w:webHidden/>
              </w:rPr>
              <w:fldChar w:fldCharType="begin"/>
            </w:r>
            <w:r>
              <w:rPr>
                <w:noProof/>
                <w:webHidden/>
              </w:rPr>
              <w:instrText xml:space="preserve"> PAGEREF _Toc534191444 \h </w:instrText>
            </w:r>
            <w:r>
              <w:rPr>
                <w:noProof/>
                <w:webHidden/>
              </w:rPr>
            </w:r>
            <w:r>
              <w:rPr>
                <w:noProof/>
                <w:webHidden/>
              </w:rPr>
              <w:fldChar w:fldCharType="separate"/>
            </w:r>
            <w:r>
              <w:rPr>
                <w:noProof/>
                <w:webHidden/>
              </w:rPr>
              <w:t>5</w:t>
            </w:r>
            <w:r>
              <w:rPr>
                <w:noProof/>
                <w:webHidden/>
              </w:rPr>
              <w:fldChar w:fldCharType="end"/>
            </w:r>
          </w:hyperlink>
        </w:p>
        <w:p w:rsidR="006665C0" w:rsidRDefault="006665C0">
          <w:pPr>
            <w:pStyle w:val="TOC1"/>
            <w:tabs>
              <w:tab w:val="left" w:pos="660"/>
              <w:tab w:val="right" w:leader="dot" w:pos="9350"/>
            </w:tabs>
            <w:rPr>
              <w:rFonts w:asciiTheme="minorHAnsi" w:eastAsiaTheme="minorEastAsia" w:hAnsiTheme="minorHAnsi" w:cstheme="minorBidi"/>
              <w:b w:val="0"/>
              <w:bCs w:val="0"/>
              <w:iCs w:val="0"/>
              <w:noProof/>
            </w:rPr>
          </w:pPr>
          <w:hyperlink w:anchor="_Toc534191445" w:history="1">
            <w:r w:rsidRPr="000443F6">
              <w:rPr>
                <w:rStyle w:val="Hyperlink"/>
                <w:noProof/>
              </w:rPr>
              <w:t>C.</w:t>
            </w:r>
            <w:r>
              <w:rPr>
                <w:rFonts w:asciiTheme="minorHAnsi" w:eastAsiaTheme="minorEastAsia" w:hAnsiTheme="minorHAnsi" w:cstheme="minorBidi"/>
                <w:b w:val="0"/>
                <w:bCs w:val="0"/>
                <w:iCs w:val="0"/>
                <w:noProof/>
              </w:rPr>
              <w:tab/>
            </w:r>
            <w:r w:rsidRPr="000443F6">
              <w:rPr>
                <w:rStyle w:val="Hyperlink"/>
                <w:noProof/>
              </w:rPr>
              <w:t>Administration Tips</w:t>
            </w:r>
            <w:r>
              <w:rPr>
                <w:noProof/>
                <w:webHidden/>
              </w:rPr>
              <w:tab/>
            </w:r>
            <w:r>
              <w:rPr>
                <w:noProof/>
                <w:webHidden/>
              </w:rPr>
              <w:fldChar w:fldCharType="begin"/>
            </w:r>
            <w:r>
              <w:rPr>
                <w:noProof/>
                <w:webHidden/>
              </w:rPr>
              <w:instrText xml:space="preserve"> PAGEREF _Toc534191445 \h </w:instrText>
            </w:r>
            <w:r>
              <w:rPr>
                <w:noProof/>
                <w:webHidden/>
              </w:rPr>
            </w:r>
            <w:r>
              <w:rPr>
                <w:noProof/>
                <w:webHidden/>
              </w:rPr>
              <w:fldChar w:fldCharType="separate"/>
            </w:r>
            <w:r>
              <w:rPr>
                <w:noProof/>
                <w:webHidden/>
              </w:rPr>
              <w:t>8</w:t>
            </w:r>
            <w:r>
              <w:rPr>
                <w:noProof/>
                <w:webHidden/>
              </w:rPr>
              <w:fldChar w:fldCharType="end"/>
            </w:r>
          </w:hyperlink>
        </w:p>
        <w:p w:rsidR="006665C0" w:rsidRDefault="006665C0">
          <w:pPr>
            <w:pStyle w:val="TOC1"/>
            <w:tabs>
              <w:tab w:val="left" w:pos="660"/>
              <w:tab w:val="right" w:leader="dot" w:pos="9350"/>
            </w:tabs>
            <w:rPr>
              <w:rFonts w:asciiTheme="minorHAnsi" w:eastAsiaTheme="minorEastAsia" w:hAnsiTheme="minorHAnsi" w:cstheme="minorBidi"/>
              <w:b w:val="0"/>
              <w:bCs w:val="0"/>
              <w:iCs w:val="0"/>
              <w:noProof/>
            </w:rPr>
          </w:pPr>
          <w:hyperlink w:anchor="_Toc534191446" w:history="1">
            <w:r w:rsidRPr="000443F6">
              <w:rPr>
                <w:rStyle w:val="Hyperlink"/>
                <w:noProof/>
              </w:rPr>
              <w:t>D.</w:t>
            </w:r>
            <w:r>
              <w:rPr>
                <w:rFonts w:asciiTheme="minorHAnsi" w:eastAsiaTheme="minorEastAsia" w:hAnsiTheme="minorHAnsi" w:cstheme="minorBidi"/>
                <w:b w:val="0"/>
                <w:bCs w:val="0"/>
                <w:iCs w:val="0"/>
                <w:noProof/>
              </w:rPr>
              <w:tab/>
            </w:r>
            <w:r w:rsidRPr="000443F6">
              <w:rPr>
                <w:rStyle w:val="Hyperlink"/>
                <w:noProof/>
              </w:rPr>
              <w:t>Exits and Completions</w:t>
            </w:r>
            <w:r>
              <w:rPr>
                <w:noProof/>
                <w:webHidden/>
              </w:rPr>
              <w:tab/>
            </w:r>
            <w:r>
              <w:rPr>
                <w:noProof/>
                <w:webHidden/>
              </w:rPr>
              <w:fldChar w:fldCharType="begin"/>
            </w:r>
            <w:r>
              <w:rPr>
                <w:noProof/>
                <w:webHidden/>
              </w:rPr>
              <w:instrText xml:space="preserve"> PAGEREF _Toc534191446 \h </w:instrText>
            </w:r>
            <w:r>
              <w:rPr>
                <w:noProof/>
                <w:webHidden/>
              </w:rPr>
            </w:r>
            <w:r>
              <w:rPr>
                <w:noProof/>
                <w:webHidden/>
              </w:rPr>
              <w:fldChar w:fldCharType="separate"/>
            </w:r>
            <w:r>
              <w:rPr>
                <w:noProof/>
                <w:webHidden/>
              </w:rPr>
              <w:t>13</w:t>
            </w:r>
            <w:r>
              <w:rPr>
                <w:noProof/>
                <w:webHidden/>
              </w:rPr>
              <w:fldChar w:fldCharType="end"/>
            </w:r>
          </w:hyperlink>
        </w:p>
        <w:p w:rsidR="006665C0" w:rsidRDefault="006665C0">
          <w:pPr>
            <w:pStyle w:val="TOC1"/>
            <w:tabs>
              <w:tab w:val="left" w:pos="660"/>
              <w:tab w:val="right" w:leader="dot" w:pos="9350"/>
            </w:tabs>
            <w:rPr>
              <w:rFonts w:asciiTheme="minorHAnsi" w:eastAsiaTheme="minorEastAsia" w:hAnsiTheme="minorHAnsi" w:cstheme="minorBidi"/>
              <w:b w:val="0"/>
              <w:bCs w:val="0"/>
              <w:iCs w:val="0"/>
              <w:noProof/>
            </w:rPr>
          </w:pPr>
          <w:hyperlink w:anchor="_Toc534191447" w:history="1">
            <w:r w:rsidRPr="000443F6">
              <w:rPr>
                <w:rStyle w:val="Hyperlink"/>
                <w:noProof/>
              </w:rPr>
              <w:t>E.</w:t>
            </w:r>
            <w:r>
              <w:rPr>
                <w:rFonts w:asciiTheme="minorHAnsi" w:eastAsiaTheme="minorEastAsia" w:hAnsiTheme="minorHAnsi" w:cstheme="minorBidi"/>
                <w:b w:val="0"/>
                <w:bCs w:val="0"/>
                <w:iCs w:val="0"/>
                <w:noProof/>
              </w:rPr>
              <w:tab/>
            </w:r>
            <w:r w:rsidRPr="000443F6">
              <w:rPr>
                <w:rStyle w:val="Hyperlink"/>
                <w:noProof/>
              </w:rPr>
              <w:t>MTCU’s EOIS External Reference Group</w:t>
            </w:r>
            <w:r>
              <w:rPr>
                <w:noProof/>
                <w:webHidden/>
              </w:rPr>
              <w:tab/>
            </w:r>
            <w:r>
              <w:rPr>
                <w:noProof/>
                <w:webHidden/>
              </w:rPr>
              <w:fldChar w:fldCharType="begin"/>
            </w:r>
            <w:r>
              <w:rPr>
                <w:noProof/>
                <w:webHidden/>
              </w:rPr>
              <w:instrText xml:space="preserve"> PAGEREF _Toc534191447 \h </w:instrText>
            </w:r>
            <w:r>
              <w:rPr>
                <w:noProof/>
                <w:webHidden/>
              </w:rPr>
            </w:r>
            <w:r>
              <w:rPr>
                <w:noProof/>
                <w:webHidden/>
              </w:rPr>
              <w:fldChar w:fldCharType="separate"/>
            </w:r>
            <w:r>
              <w:rPr>
                <w:noProof/>
                <w:webHidden/>
              </w:rPr>
              <w:t>14</w:t>
            </w:r>
            <w:r>
              <w:rPr>
                <w:noProof/>
                <w:webHidden/>
              </w:rPr>
              <w:fldChar w:fldCharType="end"/>
            </w:r>
          </w:hyperlink>
        </w:p>
        <w:p w:rsidR="006665C0" w:rsidRDefault="006665C0">
          <w:pPr>
            <w:pStyle w:val="TOC1"/>
            <w:tabs>
              <w:tab w:val="left" w:pos="660"/>
              <w:tab w:val="right" w:leader="dot" w:pos="9350"/>
            </w:tabs>
            <w:rPr>
              <w:rFonts w:asciiTheme="minorHAnsi" w:eastAsiaTheme="minorEastAsia" w:hAnsiTheme="minorHAnsi" w:cstheme="minorBidi"/>
              <w:b w:val="0"/>
              <w:bCs w:val="0"/>
              <w:iCs w:val="0"/>
              <w:noProof/>
            </w:rPr>
          </w:pPr>
          <w:hyperlink w:anchor="_Toc534191448" w:history="1">
            <w:r w:rsidRPr="000443F6">
              <w:rPr>
                <w:rStyle w:val="Hyperlink"/>
                <w:noProof/>
              </w:rPr>
              <w:t>F.</w:t>
            </w:r>
            <w:r>
              <w:rPr>
                <w:rFonts w:asciiTheme="minorHAnsi" w:eastAsiaTheme="minorEastAsia" w:hAnsiTheme="minorHAnsi" w:cstheme="minorBidi"/>
                <w:b w:val="0"/>
                <w:bCs w:val="0"/>
                <w:iCs w:val="0"/>
                <w:noProof/>
              </w:rPr>
              <w:tab/>
            </w:r>
            <w:r w:rsidRPr="000443F6">
              <w:rPr>
                <w:rStyle w:val="Hyperlink"/>
                <w:noProof/>
              </w:rPr>
              <w:t>Review of Cur</w:t>
            </w:r>
            <w:r w:rsidRPr="000443F6">
              <w:rPr>
                <w:rStyle w:val="Hyperlink"/>
                <w:noProof/>
              </w:rPr>
              <w:t>r</w:t>
            </w:r>
            <w:r w:rsidRPr="000443F6">
              <w:rPr>
                <w:rStyle w:val="Hyperlink"/>
                <w:noProof/>
              </w:rPr>
              <w:t>ent LBS data entry standards (SMLN agencies)</w:t>
            </w:r>
            <w:r>
              <w:rPr>
                <w:noProof/>
                <w:webHidden/>
              </w:rPr>
              <w:tab/>
            </w:r>
            <w:r>
              <w:rPr>
                <w:noProof/>
                <w:webHidden/>
              </w:rPr>
              <w:fldChar w:fldCharType="begin"/>
            </w:r>
            <w:r>
              <w:rPr>
                <w:noProof/>
                <w:webHidden/>
              </w:rPr>
              <w:instrText xml:space="preserve"> PAGEREF _Toc534191448 \h </w:instrText>
            </w:r>
            <w:r>
              <w:rPr>
                <w:noProof/>
                <w:webHidden/>
              </w:rPr>
            </w:r>
            <w:r>
              <w:rPr>
                <w:noProof/>
                <w:webHidden/>
              </w:rPr>
              <w:fldChar w:fldCharType="separate"/>
            </w:r>
            <w:r>
              <w:rPr>
                <w:noProof/>
                <w:webHidden/>
              </w:rPr>
              <w:t>15</w:t>
            </w:r>
            <w:r>
              <w:rPr>
                <w:noProof/>
                <w:webHidden/>
              </w:rPr>
              <w:fldChar w:fldCharType="end"/>
            </w:r>
          </w:hyperlink>
        </w:p>
        <w:p w:rsidR="00580EF5" w:rsidRDefault="006665C0">
          <w:r>
            <w:rPr>
              <w:rFonts w:ascii="Arial" w:hAnsi="Arial" w:cstheme="minorHAnsi"/>
              <w:iCs/>
              <w:color w:val="833C0B" w:themeColor="accent2" w:themeShade="80"/>
              <w:sz w:val="24"/>
              <w:szCs w:val="24"/>
            </w:rPr>
            <w:fldChar w:fldCharType="end"/>
          </w:r>
        </w:p>
      </w:sdtContent>
    </w:sdt>
    <w:p w:rsidR="00E66C0D" w:rsidRDefault="00E66C0D">
      <w:pPr>
        <w:rPr>
          <w:rFonts w:ascii="Arial" w:hAnsi="Arial" w:cs="Arial"/>
          <w:b/>
          <w:sz w:val="28"/>
          <w:szCs w:val="28"/>
        </w:rPr>
      </w:pPr>
      <w:r>
        <w:rPr>
          <w:rFonts w:ascii="Arial" w:hAnsi="Arial" w:cs="Arial"/>
          <w:b/>
          <w:sz w:val="28"/>
          <w:szCs w:val="28"/>
        </w:rPr>
        <w:br w:type="page"/>
      </w:r>
    </w:p>
    <w:p w:rsidR="00882427" w:rsidRPr="0024097D" w:rsidRDefault="007C55E9" w:rsidP="00580EF5">
      <w:pPr>
        <w:pStyle w:val="Heading1"/>
      </w:pPr>
      <w:bookmarkStart w:id="1" w:name="_Toc534191443"/>
      <w:r w:rsidRPr="0024097D">
        <w:lastRenderedPageBreak/>
        <w:t>S</w:t>
      </w:r>
      <w:r w:rsidR="00F40025" w:rsidRPr="0024097D">
        <w:t xml:space="preserve">ervice </w:t>
      </w:r>
      <w:r w:rsidRPr="0024097D">
        <w:t>Q</w:t>
      </w:r>
      <w:r w:rsidR="00F40025" w:rsidRPr="0024097D">
        <w:t xml:space="preserve">uality </w:t>
      </w:r>
      <w:r w:rsidRPr="0024097D">
        <w:t>S</w:t>
      </w:r>
      <w:r w:rsidR="00F40025" w:rsidRPr="0024097D">
        <w:t>tandard (SQS)</w:t>
      </w:r>
      <w:r w:rsidRPr="0024097D">
        <w:t xml:space="preserve"> and CaMS </w:t>
      </w:r>
      <w:r w:rsidR="00F40025" w:rsidRPr="0024097D">
        <w:t xml:space="preserve">Case </w:t>
      </w:r>
      <w:r w:rsidRPr="0024097D">
        <w:t>Activity Report</w:t>
      </w:r>
      <w:bookmarkEnd w:id="1"/>
    </w:p>
    <w:p w:rsidR="0016448A" w:rsidRPr="00110F44" w:rsidRDefault="00B76A0B" w:rsidP="00B47A69">
      <w:pPr>
        <w:spacing w:after="0" w:line="312" w:lineRule="auto"/>
        <w:rPr>
          <w:rFonts w:ascii="Bookman Old Style" w:hAnsi="Bookman Old Style"/>
          <w:b/>
          <w:color w:val="FF0000"/>
          <w:sz w:val="24"/>
          <w:szCs w:val="24"/>
        </w:rPr>
      </w:pPr>
      <w:hyperlink r:id="rId9" w:history="1">
        <w:r w:rsidR="002E3E96" w:rsidRPr="00512ADD">
          <w:rPr>
            <w:rStyle w:val="Hyperlink"/>
            <w:rFonts w:ascii="Bookman Old Style" w:hAnsi="Bookman Old Style"/>
            <w:b/>
            <w:sz w:val="24"/>
            <w:szCs w:val="24"/>
          </w:rPr>
          <w:t>SQS Calculations Presentation for SMLN CaMS Day 2018</w:t>
        </w:r>
      </w:hyperlink>
    </w:p>
    <w:p w:rsidR="00F40025" w:rsidRDefault="00F40025" w:rsidP="00B47A69">
      <w:pPr>
        <w:spacing w:after="0" w:line="312" w:lineRule="auto"/>
        <w:rPr>
          <w:rFonts w:ascii="Bookman Old Style" w:hAnsi="Bookman Old Style"/>
          <w:b/>
          <w:sz w:val="24"/>
          <w:szCs w:val="24"/>
        </w:rPr>
      </w:pPr>
    </w:p>
    <w:p w:rsidR="00EE45F1" w:rsidRPr="006F4FFE" w:rsidRDefault="00CE652A" w:rsidP="00B47A69">
      <w:pPr>
        <w:spacing w:after="0" w:line="312" w:lineRule="auto"/>
        <w:rPr>
          <w:rFonts w:ascii="Bookman Old Style" w:hAnsi="Bookman Old Style"/>
          <w:b/>
          <w:sz w:val="24"/>
          <w:szCs w:val="24"/>
        </w:rPr>
      </w:pPr>
      <w:r w:rsidRPr="006F4FFE">
        <w:rPr>
          <w:rFonts w:ascii="Bookman Old Style" w:hAnsi="Bookman Old Style"/>
          <w:b/>
          <w:sz w:val="24"/>
          <w:szCs w:val="24"/>
        </w:rPr>
        <w:t>What is an SQS</w:t>
      </w:r>
      <w:r w:rsidR="00EE45F1" w:rsidRPr="006F4FFE">
        <w:rPr>
          <w:rFonts w:ascii="Bookman Old Style" w:hAnsi="Bookman Old Style"/>
          <w:b/>
          <w:sz w:val="24"/>
          <w:szCs w:val="24"/>
        </w:rPr>
        <w:t>?</w:t>
      </w:r>
    </w:p>
    <w:p w:rsidR="0049616E" w:rsidRPr="0049616E" w:rsidRDefault="0049616E" w:rsidP="0049616E">
      <w:pPr>
        <w:pStyle w:val="ListParagraph"/>
        <w:numPr>
          <w:ilvl w:val="0"/>
          <w:numId w:val="13"/>
        </w:numPr>
        <w:spacing w:after="0" w:line="312" w:lineRule="auto"/>
        <w:rPr>
          <w:rFonts w:ascii="Bookman Old Style" w:hAnsi="Bookman Old Style"/>
          <w:sz w:val="24"/>
          <w:szCs w:val="24"/>
        </w:rPr>
      </w:pPr>
      <w:r w:rsidRPr="0049616E">
        <w:rPr>
          <w:rFonts w:ascii="Bookman Old Style" w:hAnsi="Bookman Old Style"/>
          <w:sz w:val="24"/>
          <w:szCs w:val="24"/>
        </w:rPr>
        <w:t xml:space="preserve">the sum of the actual core measure weighted values - </w:t>
      </w:r>
      <w:r w:rsidR="006F4FFE" w:rsidRPr="0049616E">
        <w:rPr>
          <w:rFonts w:ascii="Bookman Old Style" w:hAnsi="Bookman Old Style"/>
          <w:sz w:val="24"/>
          <w:szCs w:val="24"/>
        </w:rPr>
        <w:t>C</w:t>
      </w:r>
      <w:r w:rsidR="00CE652A" w:rsidRPr="0049616E">
        <w:rPr>
          <w:rFonts w:ascii="Bookman Old Style" w:hAnsi="Bookman Old Style"/>
          <w:sz w:val="24"/>
          <w:szCs w:val="24"/>
        </w:rPr>
        <w:t xml:space="preserve">ustomer </w:t>
      </w:r>
      <w:r w:rsidR="006F4FFE" w:rsidRPr="0049616E">
        <w:rPr>
          <w:rFonts w:ascii="Bookman Old Style" w:hAnsi="Bookman Old Style"/>
          <w:sz w:val="24"/>
          <w:szCs w:val="24"/>
        </w:rPr>
        <w:t>S</w:t>
      </w:r>
      <w:r w:rsidR="00CE652A" w:rsidRPr="0049616E">
        <w:rPr>
          <w:rFonts w:ascii="Bookman Old Style" w:hAnsi="Bookman Old Style"/>
          <w:sz w:val="24"/>
          <w:szCs w:val="24"/>
        </w:rPr>
        <w:t xml:space="preserve">ervice </w:t>
      </w:r>
      <w:r w:rsidRPr="0049616E">
        <w:rPr>
          <w:rFonts w:ascii="Bookman Old Style" w:hAnsi="Bookman Old Style"/>
          <w:sz w:val="24"/>
          <w:szCs w:val="24"/>
        </w:rPr>
        <w:t xml:space="preserve">+ </w:t>
      </w:r>
      <w:r w:rsidR="00CE652A" w:rsidRPr="0049616E">
        <w:rPr>
          <w:rFonts w:ascii="Bookman Old Style" w:hAnsi="Bookman Old Style"/>
          <w:sz w:val="24"/>
          <w:szCs w:val="24"/>
        </w:rPr>
        <w:t>Effectiveness</w:t>
      </w:r>
      <w:r w:rsidRPr="0049616E">
        <w:rPr>
          <w:rFonts w:ascii="Bookman Old Style" w:hAnsi="Bookman Old Style"/>
          <w:sz w:val="24"/>
          <w:szCs w:val="24"/>
        </w:rPr>
        <w:t xml:space="preserve"> +</w:t>
      </w:r>
      <w:r w:rsidR="00CE652A" w:rsidRPr="0049616E">
        <w:rPr>
          <w:rFonts w:ascii="Bookman Old Style" w:hAnsi="Bookman Old Style"/>
          <w:sz w:val="24"/>
          <w:szCs w:val="24"/>
        </w:rPr>
        <w:t xml:space="preserve"> Efficiency</w:t>
      </w:r>
      <w:r w:rsidR="007912A2" w:rsidRPr="0049616E">
        <w:rPr>
          <w:rFonts w:ascii="Bookman Old Style" w:hAnsi="Bookman Old Style"/>
          <w:sz w:val="24"/>
          <w:szCs w:val="24"/>
        </w:rPr>
        <w:t xml:space="preserve">.  </w:t>
      </w:r>
    </w:p>
    <w:p w:rsidR="0049616E" w:rsidRPr="0049616E" w:rsidRDefault="0049616E" w:rsidP="0049616E">
      <w:pPr>
        <w:pStyle w:val="ListParagraph"/>
        <w:numPr>
          <w:ilvl w:val="0"/>
          <w:numId w:val="13"/>
        </w:numPr>
        <w:spacing w:after="0" w:line="312" w:lineRule="auto"/>
        <w:rPr>
          <w:rFonts w:ascii="Bookman Old Style" w:hAnsi="Bookman Old Style"/>
          <w:sz w:val="24"/>
          <w:szCs w:val="24"/>
        </w:rPr>
      </w:pPr>
      <w:r w:rsidRPr="0049616E">
        <w:rPr>
          <w:rFonts w:ascii="Bookman Old Style" w:hAnsi="Bookman Old Style"/>
          <w:sz w:val="24"/>
          <w:szCs w:val="24"/>
        </w:rPr>
        <w:t>Weight = the percentage of achievement against the service quality target set by the service delivery site (Actual/Target value).</w:t>
      </w:r>
    </w:p>
    <w:p w:rsidR="0049616E" w:rsidRPr="0049616E" w:rsidRDefault="0049616E" w:rsidP="0049616E">
      <w:pPr>
        <w:pStyle w:val="ListParagraph"/>
        <w:numPr>
          <w:ilvl w:val="0"/>
          <w:numId w:val="13"/>
        </w:numPr>
        <w:spacing w:after="0" w:line="312" w:lineRule="auto"/>
        <w:rPr>
          <w:rFonts w:ascii="Bookman Old Style" w:hAnsi="Bookman Old Style"/>
          <w:sz w:val="24"/>
          <w:szCs w:val="24"/>
        </w:rPr>
      </w:pPr>
      <w:r w:rsidRPr="0049616E">
        <w:rPr>
          <w:rFonts w:ascii="Bookman Old Style" w:hAnsi="Bookman Old Style"/>
          <w:sz w:val="24"/>
          <w:szCs w:val="24"/>
        </w:rPr>
        <w:t>The standard &amp; related SQS value represent the minimum core measure value that a service delivery site should aim to achieve</w:t>
      </w:r>
    </w:p>
    <w:p w:rsidR="00EE45F1" w:rsidRDefault="0049616E" w:rsidP="00F40025">
      <w:pPr>
        <w:spacing w:line="312" w:lineRule="auto"/>
        <w:rPr>
          <w:rFonts w:ascii="Bookman Old Style" w:hAnsi="Bookman Old Style"/>
          <w:sz w:val="24"/>
          <w:szCs w:val="24"/>
        </w:rPr>
      </w:pPr>
      <w:r w:rsidRPr="0049616E">
        <w:rPr>
          <w:rFonts w:ascii="Bookman Old Style" w:hAnsi="Bookman Old Style"/>
          <w:b/>
          <w:bCs/>
          <w:sz w:val="24"/>
          <w:szCs w:val="24"/>
          <w:lang w:val="en-US"/>
        </w:rPr>
        <w:t>The SQS is a combined statistic that offers a summary of how well a program is doing in all areas measured by MTCU</w:t>
      </w:r>
      <w:r>
        <w:rPr>
          <w:rFonts w:ascii="Bookman Old Style" w:hAnsi="Bookman Old Style"/>
          <w:b/>
          <w:bCs/>
          <w:sz w:val="24"/>
          <w:szCs w:val="24"/>
          <w:lang w:val="en-US"/>
        </w:rPr>
        <w:t>.</w:t>
      </w:r>
      <w:r w:rsidRPr="0049616E">
        <w:rPr>
          <w:rFonts w:ascii="Bookman Old Style" w:hAnsi="Bookman Old Style"/>
          <w:b/>
          <w:bCs/>
          <w:sz w:val="24"/>
          <w:szCs w:val="24"/>
          <w:lang w:val="en-US"/>
        </w:rPr>
        <w:t xml:space="preserve"> </w:t>
      </w:r>
    </w:p>
    <w:p w:rsidR="007C55E9" w:rsidRPr="00B47A69" w:rsidRDefault="00CE652A" w:rsidP="00B47A69">
      <w:pPr>
        <w:spacing w:after="0" w:line="312" w:lineRule="auto"/>
        <w:rPr>
          <w:rFonts w:ascii="Bookman Old Style" w:hAnsi="Bookman Old Style"/>
          <w:sz w:val="24"/>
          <w:szCs w:val="24"/>
        </w:rPr>
      </w:pPr>
      <w:r w:rsidRPr="00B47A69">
        <w:rPr>
          <w:rFonts w:ascii="Bookman Old Style" w:hAnsi="Bookman Old Style"/>
          <w:sz w:val="24"/>
          <w:szCs w:val="24"/>
        </w:rPr>
        <w:t>All SQS information can be found on p</w:t>
      </w:r>
      <w:r w:rsidR="00ED2134" w:rsidRPr="00B47A69">
        <w:rPr>
          <w:rFonts w:ascii="Bookman Old Style" w:hAnsi="Bookman Old Style"/>
          <w:sz w:val="24"/>
          <w:szCs w:val="24"/>
        </w:rPr>
        <w:t>g</w:t>
      </w:r>
      <w:r w:rsidRPr="00B47A69">
        <w:rPr>
          <w:rFonts w:ascii="Bookman Old Style" w:hAnsi="Bookman Old Style"/>
          <w:sz w:val="24"/>
          <w:szCs w:val="24"/>
        </w:rPr>
        <w:t xml:space="preserve">. 3 </w:t>
      </w:r>
      <w:r w:rsidR="006F4FFE">
        <w:rPr>
          <w:rFonts w:ascii="Bookman Old Style" w:hAnsi="Bookman Old Style"/>
          <w:sz w:val="24"/>
          <w:szCs w:val="24"/>
        </w:rPr>
        <w:t xml:space="preserve">of the </w:t>
      </w:r>
      <w:r w:rsidR="006F4FFE" w:rsidRPr="00F40025">
        <w:rPr>
          <w:rFonts w:ascii="Bookman Old Style" w:hAnsi="Bookman Old Style"/>
          <w:b/>
          <w:sz w:val="24"/>
          <w:szCs w:val="24"/>
        </w:rPr>
        <w:t>D</w:t>
      </w:r>
      <w:r w:rsidRPr="00F40025">
        <w:rPr>
          <w:rFonts w:ascii="Bookman Old Style" w:hAnsi="Bookman Old Style"/>
          <w:b/>
          <w:sz w:val="24"/>
          <w:szCs w:val="24"/>
        </w:rPr>
        <w:t xml:space="preserve">etailed Service Quality </w:t>
      </w:r>
      <w:r w:rsidR="006F4FFE" w:rsidRPr="00F40025">
        <w:rPr>
          <w:rFonts w:ascii="Bookman Old Style" w:hAnsi="Bookman Old Style"/>
          <w:b/>
          <w:sz w:val="24"/>
          <w:szCs w:val="24"/>
        </w:rPr>
        <w:t>R</w:t>
      </w:r>
      <w:r w:rsidRPr="00F40025">
        <w:rPr>
          <w:rFonts w:ascii="Bookman Old Style" w:hAnsi="Bookman Old Style"/>
          <w:b/>
          <w:sz w:val="24"/>
          <w:szCs w:val="24"/>
        </w:rPr>
        <w:t>eport</w:t>
      </w:r>
      <w:r w:rsidR="006F4FFE" w:rsidRPr="00F40025">
        <w:rPr>
          <w:rFonts w:ascii="Bookman Old Style" w:hAnsi="Bookman Old Style"/>
          <w:b/>
          <w:sz w:val="24"/>
          <w:szCs w:val="24"/>
        </w:rPr>
        <w:t xml:space="preserve"> (DSQR)</w:t>
      </w:r>
      <w:r w:rsidRPr="00B47A69">
        <w:rPr>
          <w:rFonts w:ascii="Bookman Old Style" w:hAnsi="Bookman Old Style"/>
          <w:sz w:val="24"/>
          <w:szCs w:val="24"/>
        </w:rPr>
        <w:t xml:space="preserve">.  It provides a summary of how a program is performing in terms of YTD targets, provincial standards. </w:t>
      </w:r>
    </w:p>
    <w:p w:rsidR="00EE45F1" w:rsidRDefault="00EE45F1" w:rsidP="00B47A69">
      <w:pPr>
        <w:spacing w:after="0" w:line="312" w:lineRule="auto"/>
        <w:rPr>
          <w:rFonts w:ascii="Bookman Old Style" w:hAnsi="Bookman Old Style"/>
          <w:sz w:val="24"/>
          <w:szCs w:val="24"/>
        </w:rPr>
      </w:pPr>
    </w:p>
    <w:p w:rsidR="00CE652A" w:rsidRPr="00B47A69" w:rsidRDefault="00D0700A" w:rsidP="00B47A69">
      <w:pPr>
        <w:spacing w:after="0" w:line="312" w:lineRule="auto"/>
        <w:rPr>
          <w:rFonts w:ascii="Bookman Old Style" w:hAnsi="Bookman Old Style"/>
          <w:sz w:val="24"/>
          <w:szCs w:val="24"/>
        </w:rPr>
      </w:pPr>
      <w:r w:rsidRPr="00B47A69">
        <w:rPr>
          <w:rFonts w:ascii="Bookman Old Style" w:hAnsi="Bookman Old Style"/>
          <w:sz w:val="24"/>
          <w:szCs w:val="24"/>
        </w:rPr>
        <w:t>The SQS is 6.0 for everyone.</w:t>
      </w:r>
      <w:r w:rsidR="006F4FFE">
        <w:rPr>
          <w:rFonts w:ascii="Bookman Old Style" w:hAnsi="Bookman Old Style"/>
          <w:sz w:val="24"/>
          <w:szCs w:val="24"/>
        </w:rPr>
        <w:t xml:space="preserve">  </w:t>
      </w:r>
      <w:r w:rsidRPr="00B47A69">
        <w:rPr>
          <w:rFonts w:ascii="Bookman Old Style" w:hAnsi="Bookman Old Style"/>
          <w:sz w:val="24"/>
          <w:szCs w:val="24"/>
        </w:rPr>
        <w:t>Reports are delivered reflecting the months past. So Sept</w:t>
      </w:r>
      <w:r w:rsidR="0076561C">
        <w:rPr>
          <w:rFonts w:ascii="Bookman Old Style" w:hAnsi="Bookman Old Style"/>
          <w:sz w:val="24"/>
          <w:szCs w:val="24"/>
        </w:rPr>
        <w:t>ember</w:t>
      </w:r>
      <w:r w:rsidRPr="00B47A69">
        <w:rPr>
          <w:rFonts w:ascii="Bookman Old Style" w:hAnsi="Bookman Old Style"/>
          <w:sz w:val="24"/>
          <w:szCs w:val="24"/>
        </w:rPr>
        <w:t xml:space="preserve"> report shows numbers </w:t>
      </w:r>
      <w:r w:rsidR="0076561C" w:rsidRPr="00B47A69">
        <w:rPr>
          <w:rFonts w:ascii="Bookman Old Style" w:hAnsi="Bookman Old Style"/>
          <w:sz w:val="24"/>
          <w:szCs w:val="24"/>
        </w:rPr>
        <w:t xml:space="preserve">only </w:t>
      </w:r>
      <w:r w:rsidRPr="00B47A69">
        <w:rPr>
          <w:rFonts w:ascii="Bookman Old Style" w:hAnsi="Bookman Old Style"/>
          <w:sz w:val="24"/>
          <w:szCs w:val="24"/>
        </w:rPr>
        <w:t xml:space="preserve">up until the end of August. </w:t>
      </w:r>
    </w:p>
    <w:p w:rsidR="0076561C" w:rsidRPr="00B47A69" w:rsidRDefault="007912A2" w:rsidP="0076561C">
      <w:pPr>
        <w:spacing w:after="0" w:line="312" w:lineRule="auto"/>
        <w:rPr>
          <w:rFonts w:ascii="Bookman Old Style" w:hAnsi="Bookman Old Style"/>
          <w:sz w:val="24"/>
          <w:szCs w:val="24"/>
        </w:rPr>
      </w:pPr>
      <w:r w:rsidRPr="00B47A69">
        <w:rPr>
          <w:rFonts w:ascii="Bookman Old Style" w:hAnsi="Bookman Old Style"/>
          <w:sz w:val="24"/>
          <w:szCs w:val="24"/>
        </w:rPr>
        <w:t xml:space="preserve">Phase 2B </w:t>
      </w:r>
      <w:r w:rsidR="0076561C">
        <w:rPr>
          <w:rFonts w:ascii="Bookman Old Style" w:hAnsi="Bookman Old Style"/>
          <w:sz w:val="24"/>
          <w:szCs w:val="24"/>
        </w:rPr>
        <w:t xml:space="preserve">of the performance management framework, </w:t>
      </w:r>
      <w:r w:rsidR="0076561C" w:rsidRPr="00B47A69">
        <w:rPr>
          <w:rFonts w:ascii="Bookman Old Style" w:hAnsi="Bookman Old Style"/>
          <w:sz w:val="24"/>
          <w:szCs w:val="24"/>
        </w:rPr>
        <w:t xml:space="preserve">that </w:t>
      </w:r>
      <w:r w:rsidR="0076561C">
        <w:rPr>
          <w:rFonts w:ascii="Bookman Old Style" w:hAnsi="Bookman Old Style"/>
          <w:sz w:val="24"/>
          <w:szCs w:val="24"/>
        </w:rPr>
        <w:t xml:space="preserve">includes </w:t>
      </w:r>
      <w:r w:rsidR="0076561C" w:rsidRPr="00B47A69">
        <w:rPr>
          <w:rFonts w:ascii="Bookman Old Style" w:hAnsi="Bookman Old Style"/>
          <w:sz w:val="24"/>
          <w:szCs w:val="24"/>
        </w:rPr>
        <w:t xml:space="preserve">Learner </w:t>
      </w:r>
      <w:r w:rsidR="0076561C">
        <w:rPr>
          <w:rFonts w:ascii="Bookman Old Style" w:hAnsi="Bookman Old Style"/>
          <w:sz w:val="24"/>
          <w:szCs w:val="24"/>
        </w:rPr>
        <w:t>G</w:t>
      </w:r>
      <w:r w:rsidR="0076561C" w:rsidRPr="00B47A69">
        <w:rPr>
          <w:rFonts w:ascii="Bookman Old Style" w:hAnsi="Bookman Old Style"/>
          <w:sz w:val="24"/>
          <w:szCs w:val="24"/>
        </w:rPr>
        <w:t>ains</w:t>
      </w:r>
      <w:r w:rsidR="0076561C">
        <w:rPr>
          <w:rFonts w:ascii="Bookman Old Style" w:hAnsi="Bookman Old Style"/>
          <w:sz w:val="24"/>
          <w:szCs w:val="24"/>
        </w:rPr>
        <w:t>,</w:t>
      </w:r>
      <w:r w:rsidR="0076561C" w:rsidRPr="00B47A69">
        <w:rPr>
          <w:rFonts w:ascii="Bookman Old Style" w:hAnsi="Bookman Old Style"/>
          <w:sz w:val="24"/>
          <w:szCs w:val="24"/>
        </w:rPr>
        <w:t xml:space="preserve"> is on hold for the foreseeable future. </w:t>
      </w:r>
    </w:p>
    <w:p w:rsidR="0083168C" w:rsidRPr="00B47A69" w:rsidRDefault="0083168C" w:rsidP="00B47A69">
      <w:pPr>
        <w:spacing w:after="0" w:line="312" w:lineRule="auto"/>
        <w:rPr>
          <w:rFonts w:ascii="Bookman Old Style" w:hAnsi="Bookman Old Style"/>
          <w:sz w:val="24"/>
          <w:szCs w:val="24"/>
        </w:rPr>
      </w:pPr>
    </w:p>
    <w:p w:rsidR="00D0700A" w:rsidRPr="00B47A69" w:rsidRDefault="00D0700A" w:rsidP="00B47A69">
      <w:pPr>
        <w:spacing w:after="0" w:line="312" w:lineRule="auto"/>
        <w:rPr>
          <w:rFonts w:ascii="Bookman Old Style" w:hAnsi="Bookman Old Style"/>
          <w:b/>
          <w:sz w:val="24"/>
          <w:szCs w:val="24"/>
        </w:rPr>
      </w:pPr>
    </w:p>
    <w:p w:rsidR="00F40025" w:rsidRDefault="0076561C" w:rsidP="00B47A69">
      <w:pPr>
        <w:spacing w:after="0" w:line="312" w:lineRule="auto"/>
        <w:rPr>
          <w:rFonts w:ascii="Bookman Old Style" w:hAnsi="Bookman Old Style"/>
          <w:sz w:val="24"/>
          <w:szCs w:val="24"/>
        </w:rPr>
      </w:pPr>
      <w:r>
        <w:rPr>
          <w:rFonts w:ascii="Bookman Old Style" w:hAnsi="Bookman Old Style"/>
          <w:b/>
          <w:sz w:val="24"/>
          <w:szCs w:val="24"/>
        </w:rPr>
        <w:t xml:space="preserve">SQS </w:t>
      </w:r>
      <w:r w:rsidR="00D0700A" w:rsidRPr="00EE45F1">
        <w:rPr>
          <w:rFonts w:ascii="Bookman Old Style" w:hAnsi="Bookman Old Style"/>
          <w:b/>
          <w:sz w:val="24"/>
          <w:szCs w:val="24"/>
        </w:rPr>
        <w:t>Calculation</w:t>
      </w:r>
      <w:r w:rsidR="00D0700A" w:rsidRPr="00B47A69">
        <w:rPr>
          <w:rFonts w:ascii="Bookman Old Style" w:hAnsi="Bookman Old Style"/>
          <w:sz w:val="24"/>
          <w:szCs w:val="24"/>
        </w:rPr>
        <w:t xml:space="preserve"> </w:t>
      </w:r>
      <w:r w:rsidR="0049616E">
        <w:rPr>
          <w:rFonts w:ascii="Bookman Old Style" w:hAnsi="Bookman Old Style"/>
          <w:sz w:val="24"/>
          <w:szCs w:val="24"/>
        </w:rPr>
        <w:t>(see Presentation slides for detail on where the numbers are</w:t>
      </w:r>
    </w:p>
    <w:p w:rsidR="00EE45F1" w:rsidRDefault="0049616E" w:rsidP="00F40025">
      <w:pPr>
        <w:spacing w:after="0" w:line="312" w:lineRule="auto"/>
        <w:ind w:left="1440" w:firstLine="720"/>
        <w:rPr>
          <w:rFonts w:ascii="Bookman Old Style" w:hAnsi="Bookman Old Style"/>
          <w:sz w:val="24"/>
          <w:szCs w:val="24"/>
        </w:rPr>
      </w:pPr>
      <w:r>
        <w:rPr>
          <w:rFonts w:ascii="Bookman Old Style" w:hAnsi="Bookman Old Style"/>
          <w:sz w:val="24"/>
          <w:szCs w:val="24"/>
        </w:rPr>
        <w:t>pulled from)</w:t>
      </w:r>
    </w:p>
    <w:p w:rsidR="0049616E" w:rsidRDefault="0049616E" w:rsidP="0049616E">
      <w:pPr>
        <w:spacing w:after="0" w:line="312" w:lineRule="auto"/>
        <w:rPr>
          <w:rFonts w:ascii="Bookman Old Style" w:hAnsi="Bookman Old Style"/>
          <w:color w:val="2F5496" w:themeColor="accent5" w:themeShade="BF"/>
          <w:sz w:val="24"/>
          <w:szCs w:val="24"/>
        </w:rPr>
      </w:pPr>
    </w:p>
    <w:p w:rsidR="00D0700A" w:rsidRPr="001F6929" w:rsidRDefault="00EE45F1" w:rsidP="0049616E">
      <w:pPr>
        <w:spacing w:after="0" w:line="312" w:lineRule="auto"/>
        <w:jc w:val="center"/>
        <w:rPr>
          <w:rFonts w:ascii="Bookman Old Style" w:hAnsi="Bookman Old Style"/>
          <w:b/>
          <w:color w:val="944A00"/>
          <w:sz w:val="24"/>
          <w:szCs w:val="24"/>
        </w:rPr>
      </w:pPr>
      <w:r w:rsidRPr="001F6929">
        <w:rPr>
          <w:rFonts w:ascii="Bookman Old Style" w:hAnsi="Bookman Old Style"/>
          <w:b/>
          <w:color w:val="944A00"/>
          <w:sz w:val="24"/>
          <w:szCs w:val="24"/>
        </w:rPr>
        <w:t>(</w:t>
      </w:r>
      <w:r w:rsidR="00D0700A" w:rsidRPr="001F6929">
        <w:rPr>
          <w:rFonts w:ascii="Bookman Old Style" w:hAnsi="Bookman Old Style"/>
          <w:b/>
          <w:color w:val="944A00"/>
          <w:sz w:val="24"/>
          <w:szCs w:val="24"/>
        </w:rPr>
        <w:t>YTD actual percentage/100) x (</w:t>
      </w:r>
      <w:r w:rsidR="0076561C" w:rsidRPr="001F6929">
        <w:rPr>
          <w:rFonts w:ascii="Bookman Old Style" w:hAnsi="Bookman Old Style"/>
          <w:b/>
          <w:color w:val="944A00"/>
          <w:sz w:val="24"/>
          <w:szCs w:val="24"/>
        </w:rPr>
        <w:t>SQS</w:t>
      </w:r>
      <w:r w:rsidR="00D0700A" w:rsidRPr="001F6929">
        <w:rPr>
          <w:rFonts w:ascii="Bookman Old Style" w:hAnsi="Bookman Old Style"/>
          <w:b/>
          <w:color w:val="944A00"/>
          <w:sz w:val="24"/>
          <w:szCs w:val="24"/>
        </w:rPr>
        <w:t xml:space="preserve"> weighting/100) x 10= </w:t>
      </w:r>
      <w:r w:rsidR="0076561C" w:rsidRPr="001F6929">
        <w:rPr>
          <w:rFonts w:ascii="Bookman Old Style" w:hAnsi="Bookman Old Style"/>
          <w:b/>
          <w:color w:val="944A00"/>
          <w:sz w:val="24"/>
          <w:szCs w:val="24"/>
        </w:rPr>
        <w:t>SQS</w:t>
      </w:r>
    </w:p>
    <w:p w:rsidR="0076561C" w:rsidRDefault="0076561C" w:rsidP="00B47A69">
      <w:pPr>
        <w:spacing w:after="0" w:line="312" w:lineRule="auto"/>
        <w:rPr>
          <w:rFonts w:ascii="Bookman Old Style" w:hAnsi="Bookman Old Style"/>
          <w:sz w:val="24"/>
          <w:szCs w:val="24"/>
        </w:rPr>
      </w:pPr>
    </w:p>
    <w:p w:rsidR="002D48D1" w:rsidRPr="0003294D" w:rsidRDefault="0067056E" w:rsidP="0003294D">
      <w:pPr>
        <w:spacing w:after="0" w:line="312" w:lineRule="auto"/>
        <w:rPr>
          <w:rFonts w:ascii="Bookman Old Style" w:hAnsi="Bookman Old Style"/>
          <w:sz w:val="24"/>
          <w:szCs w:val="24"/>
        </w:rPr>
      </w:pPr>
      <w:r w:rsidRPr="0003294D">
        <w:rPr>
          <w:rFonts w:ascii="Bookman Old Style" w:hAnsi="Bookman Old Style"/>
          <w:sz w:val="24"/>
          <w:szCs w:val="24"/>
          <w:lang w:val="en-US"/>
        </w:rPr>
        <w:t>You can compare the</w:t>
      </w:r>
      <w:r w:rsidR="0003294D">
        <w:rPr>
          <w:rFonts w:ascii="Bookman Old Style" w:hAnsi="Bookman Old Style"/>
          <w:sz w:val="24"/>
          <w:szCs w:val="24"/>
          <w:lang w:val="en-US"/>
        </w:rPr>
        <w:t xml:space="preserve"> current score for your program</w:t>
      </w:r>
      <w:r w:rsidRPr="0003294D">
        <w:rPr>
          <w:rFonts w:ascii="Bookman Old Style" w:hAnsi="Bookman Old Style"/>
          <w:sz w:val="24"/>
          <w:szCs w:val="24"/>
          <w:lang w:val="en-US"/>
        </w:rPr>
        <w:t xml:space="preserve"> with the </w:t>
      </w:r>
      <w:r w:rsidR="0003294D">
        <w:rPr>
          <w:rFonts w:ascii="Bookman Old Style" w:hAnsi="Bookman Old Style"/>
          <w:sz w:val="24"/>
          <w:szCs w:val="24"/>
          <w:lang w:val="en-US"/>
        </w:rPr>
        <w:t>target score set by MTCU</w:t>
      </w:r>
      <w:r w:rsidRPr="0003294D">
        <w:rPr>
          <w:rFonts w:ascii="Bookman Old Style" w:hAnsi="Bookman Old Style"/>
          <w:sz w:val="24"/>
          <w:szCs w:val="24"/>
          <w:lang w:val="en-US"/>
        </w:rPr>
        <w:t xml:space="preserve"> to get a quick view of </w:t>
      </w:r>
      <w:r w:rsidRPr="009C6084">
        <w:rPr>
          <w:rFonts w:ascii="Bookman Old Style" w:hAnsi="Bookman Old Style"/>
          <w:b/>
          <w:sz w:val="24"/>
          <w:szCs w:val="24"/>
          <w:lang w:val="en-US"/>
        </w:rPr>
        <w:t>which areas need attention</w:t>
      </w:r>
      <w:r w:rsidR="009C6084">
        <w:rPr>
          <w:rFonts w:ascii="Bookman Old Style" w:hAnsi="Bookman Old Style"/>
          <w:sz w:val="24"/>
          <w:szCs w:val="24"/>
        </w:rPr>
        <w:t>.</w:t>
      </w:r>
      <w:r w:rsidRPr="009C6084">
        <w:rPr>
          <w:rFonts w:ascii="Bookman Old Style" w:hAnsi="Bookman Old Style"/>
          <w:sz w:val="24"/>
          <w:szCs w:val="24"/>
        </w:rPr>
        <w:t xml:space="preserve"> </w:t>
      </w:r>
    </w:p>
    <w:p w:rsidR="0003294D" w:rsidRPr="0003294D" w:rsidRDefault="0003294D" w:rsidP="0003294D">
      <w:pPr>
        <w:spacing w:after="0" w:line="312" w:lineRule="auto"/>
        <w:rPr>
          <w:rFonts w:ascii="Bookman Old Style" w:hAnsi="Bookman Old Style"/>
          <w:sz w:val="24"/>
          <w:szCs w:val="24"/>
        </w:rPr>
      </w:pPr>
    </w:p>
    <w:p w:rsidR="002D48D1" w:rsidRPr="009D5494" w:rsidRDefault="0067056E" w:rsidP="009D5494">
      <w:pPr>
        <w:spacing w:line="312" w:lineRule="auto"/>
        <w:ind w:left="360"/>
        <w:rPr>
          <w:rFonts w:ascii="Bookman Old Style" w:hAnsi="Bookman Old Style"/>
          <w:sz w:val="24"/>
          <w:szCs w:val="24"/>
        </w:rPr>
      </w:pPr>
      <w:r w:rsidRPr="0003294D">
        <w:rPr>
          <w:rFonts w:ascii="Bookman Old Style" w:hAnsi="Bookman Old Style"/>
          <w:sz w:val="24"/>
          <w:szCs w:val="24"/>
          <w:lang w:val="en-US"/>
        </w:rPr>
        <w:t xml:space="preserve">Most importantly, the SQS report shows you what areas are </w:t>
      </w:r>
      <w:r w:rsidRPr="009C6084">
        <w:rPr>
          <w:rFonts w:ascii="Bookman Old Style" w:hAnsi="Bookman Old Style"/>
          <w:b/>
          <w:sz w:val="24"/>
          <w:szCs w:val="24"/>
          <w:lang w:val="en-US"/>
        </w:rPr>
        <w:t>weighted highest</w:t>
      </w:r>
      <w:r w:rsidRPr="0003294D">
        <w:rPr>
          <w:rFonts w:ascii="Bookman Old Style" w:hAnsi="Bookman Old Style"/>
          <w:sz w:val="24"/>
          <w:szCs w:val="24"/>
          <w:lang w:val="en-US"/>
        </w:rPr>
        <w:t xml:space="preserve"> in calculations</w:t>
      </w:r>
      <w:r w:rsidR="0003294D">
        <w:rPr>
          <w:rFonts w:ascii="Bookman Old Style" w:hAnsi="Bookman Old Style"/>
          <w:sz w:val="24"/>
          <w:szCs w:val="24"/>
          <w:lang w:val="en-US"/>
        </w:rPr>
        <w:t>.</w:t>
      </w:r>
      <w:r w:rsidRPr="0003294D">
        <w:rPr>
          <w:rFonts w:ascii="Bookman Old Style" w:hAnsi="Bookman Old Style"/>
          <w:sz w:val="24"/>
          <w:szCs w:val="24"/>
          <w:lang w:val="en-US"/>
        </w:rPr>
        <w:t xml:space="preserve"> </w:t>
      </w:r>
      <w:r w:rsidR="009D5494">
        <w:rPr>
          <w:rFonts w:ascii="Bookman Old Style" w:hAnsi="Bookman Old Style"/>
          <w:sz w:val="24"/>
          <w:szCs w:val="24"/>
          <w:lang w:val="en-US"/>
        </w:rPr>
        <w:t xml:space="preserve"> </w:t>
      </w:r>
      <w:r w:rsidRPr="009D5494">
        <w:rPr>
          <w:rFonts w:ascii="Bookman Old Style" w:hAnsi="Bookman Old Style"/>
          <w:sz w:val="24"/>
          <w:szCs w:val="24"/>
          <w:lang w:val="en-US"/>
        </w:rPr>
        <w:t xml:space="preserve">Notice that </w:t>
      </w:r>
      <w:r w:rsidRPr="009D5494">
        <w:rPr>
          <w:rFonts w:ascii="Bookman Old Style" w:hAnsi="Bookman Old Style"/>
          <w:b/>
          <w:bCs/>
          <w:sz w:val="24"/>
          <w:szCs w:val="24"/>
          <w:lang w:val="en-US"/>
        </w:rPr>
        <w:t>Suitability</w:t>
      </w:r>
      <w:r w:rsidRPr="009D5494">
        <w:rPr>
          <w:rFonts w:ascii="Bookman Old Style" w:hAnsi="Bookman Old Style"/>
          <w:sz w:val="24"/>
          <w:szCs w:val="24"/>
          <w:lang w:val="en-US"/>
        </w:rPr>
        <w:t xml:space="preserve"> is weighted 20% but only targeted at a value of .60, whereas </w:t>
      </w:r>
      <w:r w:rsidRPr="009D5494">
        <w:rPr>
          <w:rFonts w:ascii="Bookman Old Style" w:hAnsi="Bookman Old Style"/>
          <w:b/>
          <w:bCs/>
          <w:sz w:val="24"/>
          <w:szCs w:val="24"/>
          <w:lang w:val="en-US"/>
        </w:rPr>
        <w:t xml:space="preserve">Customer Satisfaction </w:t>
      </w:r>
      <w:r w:rsidRPr="009D5494">
        <w:rPr>
          <w:rFonts w:ascii="Bookman Old Style" w:hAnsi="Bookman Old Style"/>
          <w:sz w:val="24"/>
          <w:szCs w:val="24"/>
          <w:lang w:val="en-US"/>
        </w:rPr>
        <w:t xml:space="preserve">is weighted at a </w:t>
      </w:r>
      <w:r w:rsidRPr="009D5494">
        <w:rPr>
          <w:rFonts w:ascii="Bookman Old Style" w:hAnsi="Bookman Old Style"/>
          <w:sz w:val="24"/>
          <w:szCs w:val="24"/>
          <w:lang w:val="en-US"/>
        </w:rPr>
        <w:lastRenderedPageBreak/>
        <w:t xml:space="preserve">lower 15% but is targeted at a value of 1.35. </w:t>
      </w:r>
      <w:r w:rsidR="009D5494">
        <w:rPr>
          <w:rFonts w:ascii="Bookman Old Style" w:hAnsi="Bookman Old Style"/>
          <w:sz w:val="24"/>
          <w:szCs w:val="24"/>
          <w:lang w:val="en-US"/>
        </w:rPr>
        <w:t xml:space="preserve"> </w:t>
      </w:r>
      <w:r w:rsidRPr="009D5494">
        <w:rPr>
          <w:rFonts w:ascii="Bookman Old Style" w:hAnsi="Bookman Old Style"/>
          <w:sz w:val="24"/>
          <w:szCs w:val="24"/>
          <w:lang w:val="en-US"/>
        </w:rPr>
        <w:t xml:space="preserve">Despite weighting, changes to Customer Satisfaction will impact your SQS more directly (generally). </w:t>
      </w:r>
    </w:p>
    <w:p w:rsidR="004C5F16" w:rsidRDefault="004C5F16" w:rsidP="0076561C">
      <w:pPr>
        <w:spacing w:after="0" w:line="312" w:lineRule="auto"/>
        <w:rPr>
          <w:rFonts w:ascii="Bookman Old Style" w:hAnsi="Bookman Old Style"/>
          <w:b/>
          <w:sz w:val="24"/>
          <w:szCs w:val="24"/>
        </w:rPr>
      </w:pPr>
    </w:p>
    <w:p w:rsidR="0003294D" w:rsidRDefault="00D841D8" w:rsidP="0076561C">
      <w:pPr>
        <w:spacing w:after="0" w:line="312" w:lineRule="auto"/>
        <w:rPr>
          <w:rFonts w:ascii="Bookman Old Style" w:hAnsi="Bookman Old Style"/>
          <w:b/>
          <w:sz w:val="24"/>
          <w:szCs w:val="24"/>
        </w:rPr>
      </w:pPr>
      <w:r w:rsidRPr="00D841D8">
        <w:rPr>
          <w:rFonts w:ascii="Bookman Old Style" w:hAnsi="Bookman Old Style"/>
          <w:b/>
          <w:sz w:val="24"/>
          <w:szCs w:val="24"/>
        </w:rPr>
        <w:t>Formulae to calculate aspects of SQS:</w:t>
      </w:r>
    </w:p>
    <w:p w:rsidR="004C5F16" w:rsidRPr="004C5F16" w:rsidRDefault="004C5F16" w:rsidP="0076561C">
      <w:pPr>
        <w:spacing w:after="0" w:line="312" w:lineRule="auto"/>
        <w:rPr>
          <w:rFonts w:ascii="Bookman Old Style" w:hAnsi="Bookman Old Style"/>
          <w:b/>
          <w:sz w:val="13"/>
          <w:szCs w:val="13"/>
        </w:rPr>
      </w:pPr>
    </w:p>
    <w:p w:rsidR="00D841D8" w:rsidRDefault="00D841D8" w:rsidP="00D841D8">
      <w:pPr>
        <w:pStyle w:val="ListParagraph"/>
        <w:numPr>
          <w:ilvl w:val="0"/>
          <w:numId w:val="17"/>
        </w:numPr>
        <w:spacing w:after="0" w:line="312" w:lineRule="auto"/>
        <w:rPr>
          <w:rFonts w:ascii="Bookman Old Style" w:hAnsi="Bookman Old Style"/>
          <w:sz w:val="24"/>
          <w:szCs w:val="24"/>
        </w:rPr>
      </w:pPr>
      <w:r>
        <w:rPr>
          <w:rFonts w:ascii="Bookman Old Style" w:hAnsi="Bookman Old Style"/>
          <w:sz w:val="24"/>
          <w:szCs w:val="24"/>
        </w:rPr>
        <w:t>Customer Satisfaction</w:t>
      </w:r>
    </w:p>
    <w:p w:rsidR="00D841D8" w:rsidRPr="001F6929" w:rsidRDefault="00D841D8" w:rsidP="00D841D8">
      <w:pPr>
        <w:spacing w:after="0" w:line="312" w:lineRule="auto"/>
        <w:ind w:left="720"/>
        <w:rPr>
          <w:rFonts w:ascii="Bookman Old Style" w:hAnsi="Bookman Old Style"/>
          <w:color w:val="944A00"/>
          <w:sz w:val="24"/>
          <w:szCs w:val="24"/>
        </w:rPr>
      </w:pPr>
      <w:r w:rsidRPr="001F6929">
        <w:rPr>
          <w:rFonts w:ascii="Bookman Old Style" w:hAnsi="Bookman Old Style"/>
          <w:color w:val="944A00"/>
          <w:sz w:val="24"/>
          <w:szCs w:val="24"/>
          <w:lang w:val="en-US"/>
        </w:rPr>
        <w:t># of closed LBS plans with a 4 or 5 service rating</w:t>
      </w:r>
    </w:p>
    <w:p w:rsidR="00D841D8" w:rsidRPr="001F6929" w:rsidRDefault="00D841D8" w:rsidP="00D841D8">
      <w:pPr>
        <w:spacing w:after="0" w:line="312" w:lineRule="auto"/>
        <w:ind w:left="720"/>
        <w:rPr>
          <w:rFonts w:ascii="Bookman Old Style" w:hAnsi="Bookman Old Style"/>
          <w:b/>
          <w:color w:val="944A00"/>
          <w:sz w:val="11"/>
          <w:szCs w:val="11"/>
        </w:rPr>
      </w:pPr>
      <w:r w:rsidRPr="001F6929">
        <w:rPr>
          <w:rFonts w:ascii="Bookman Old Style" w:hAnsi="Bookman Old Style"/>
          <w:b/>
          <w:color w:val="944A00"/>
          <w:sz w:val="11"/>
          <w:szCs w:val="11"/>
          <w:lang w:val="en-US"/>
        </w:rPr>
        <w:t>________________________________________________________________________________________________________</w:t>
      </w:r>
    </w:p>
    <w:p w:rsidR="00D841D8" w:rsidRPr="001F6929" w:rsidRDefault="00D841D8" w:rsidP="00D841D8">
      <w:pPr>
        <w:spacing w:after="0" w:line="312" w:lineRule="auto"/>
        <w:ind w:left="720"/>
        <w:rPr>
          <w:rFonts w:ascii="Bookman Old Style" w:hAnsi="Bookman Old Style"/>
          <w:color w:val="944A00"/>
          <w:sz w:val="24"/>
          <w:szCs w:val="24"/>
          <w:lang w:val="en-US"/>
        </w:rPr>
      </w:pPr>
      <w:r w:rsidRPr="001F6929">
        <w:rPr>
          <w:rFonts w:ascii="Bookman Old Style" w:hAnsi="Bookman Old Style"/>
          <w:color w:val="944A00"/>
          <w:sz w:val="24"/>
          <w:szCs w:val="24"/>
          <w:lang w:val="en-US"/>
        </w:rPr>
        <w:t># of closed LBS plans with a 1-5 service rating</w:t>
      </w:r>
    </w:p>
    <w:p w:rsidR="00D841D8" w:rsidRPr="00D841D8" w:rsidRDefault="00D841D8" w:rsidP="00D841D8">
      <w:pPr>
        <w:spacing w:after="0" w:line="312" w:lineRule="auto"/>
        <w:ind w:left="720"/>
        <w:rPr>
          <w:rFonts w:ascii="Bookman Old Style" w:hAnsi="Bookman Old Style"/>
          <w:color w:val="2F5496" w:themeColor="accent5" w:themeShade="BF"/>
          <w:sz w:val="24"/>
          <w:szCs w:val="24"/>
        </w:rPr>
      </w:pPr>
    </w:p>
    <w:p w:rsidR="00D841D8" w:rsidRDefault="00D841D8" w:rsidP="00D841D8">
      <w:pPr>
        <w:pStyle w:val="ListParagraph"/>
        <w:numPr>
          <w:ilvl w:val="0"/>
          <w:numId w:val="17"/>
        </w:numPr>
        <w:spacing w:after="0" w:line="312" w:lineRule="auto"/>
        <w:rPr>
          <w:rFonts w:ascii="Bookman Old Style" w:hAnsi="Bookman Old Style"/>
          <w:sz w:val="24"/>
          <w:szCs w:val="24"/>
        </w:rPr>
      </w:pPr>
      <w:r>
        <w:rPr>
          <w:rFonts w:ascii="Bookman Old Style" w:hAnsi="Bookman Old Style"/>
          <w:sz w:val="24"/>
          <w:szCs w:val="24"/>
        </w:rPr>
        <w:t>Service Co-ordination</w:t>
      </w:r>
    </w:p>
    <w:p w:rsidR="00D841D8" w:rsidRPr="001F6929" w:rsidRDefault="00D841D8" w:rsidP="00D841D8">
      <w:pPr>
        <w:spacing w:after="0" w:line="312" w:lineRule="auto"/>
        <w:ind w:left="720"/>
        <w:rPr>
          <w:rFonts w:ascii="Bookman Old Style" w:hAnsi="Bookman Old Style"/>
          <w:color w:val="944A00"/>
          <w:sz w:val="24"/>
          <w:szCs w:val="24"/>
        </w:rPr>
      </w:pPr>
      <w:r w:rsidRPr="001F6929">
        <w:rPr>
          <w:rFonts w:ascii="Bookman Old Style" w:hAnsi="Bookman Old Style"/>
          <w:color w:val="944A00"/>
          <w:sz w:val="24"/>
          <w:szCs w:val="24"/>
          <w:lang w:val="en-US"/>
        </w:rPr>
        <w:t># of plans with one eligible referral option selected</w:t>
      </w:r>
    </w:p>
    <w:p w:rsidR="00D841D8" w:rsidRPr="001F6929" w:rsidRDefault="00D841D8" w:rsidP="00D841D8">
      <w:pPr>
        <w:spacing w:after="0" w:line="312" w:lineRule="auto"/>
        <w:ind w:left="720"/>
        <w:rPr>
          <w:rFonts w:ascii="Bookman Old Style" w:hAnsi="Bookman Old Style"/>
          <w:b/>
          <w:color w:val="944A00"/>
          <w:sz w:val="11"/>
          <w:szCs w:val="11"/>
        </w:rPr>
      </w:pPr>
      <w:r w:rsidRPr="001F6929">
        <w:rPr>
          <w:rFonts w:ascii="Bookman Old Style" w:hAnsi="Bookman Old Style"/>
          <w:b/>
          <w:color w:val="944A00"/>
          <w:sz w:val="11"/>
          <w:szCs w:val="11"/>
          <w:lang w:val="en-US"/>
        </w:rPr>
        <w:t>__________________________________________________________________________________________________________</w:t>
      </w:r>
    </w:p>
    <w:p w:rsidR="00D841D8" w:rsidRPr="001F6929" w:rsidRDefault="00D841D8" w:rsidP="00D841D8">
      <w:pPr>
        <w:spacing w:after="0" w:line="312" w:lineRule="auto"/>
        <w:ind w:left="720"/>
        <w:rPr>
          <w:rFonts w:ascii="Bookman Old Style" w:hAnsi="Bookman Old Style"/>
          <w:color w:val="944A00"/>
          <w:sz w:val="24"/>
          <w:szCs w:val="24"/>
        </w:rPr>
      </w:pPr>
      <w:r w:rsidRPr="001F6929">
        <w:rPr>
          <w:rFonts w:ascii="Bookman Old Style" w:hAnsi="Bookman Old Style"/>
          <w:color w:val="944A00"/>
          <w:sz w:val="24"/>
          <w:szCs w:val="24"/>
          <w:lang w:val="en-US"/>
        </w:rPr>
        <w:t># of closed service plans YTD</w:t>
      </w:r>
    </w:p>
    <w:p w:rsidR="00D841D8" w:rsidRDefault="00D841D8" w:rsidP="00D841D8">
      <w:pPr>
        <w:pStyle w:val="ListParagraph"/>
        <w:spacing w:after="0" w:line="312" w:lineRule="auto"/>
        <w:rPr>
          <w:rFonts w:ascii="Bookman Old Style" w:hAnsi="Bookman Old Style"/>
          <w:sz w:val="24"/>
          <w:szCs w:val="24"/>
        </w:rPr>
      </w:pPr>
    </w:p>
    <w:p w:rsidR="00D841D8" w:rsidRDefault="004C5F16" w:rsidP="00D841D8">
      <w:pPr>
        <w:pStyle w:val="ListParagraph"/>
        <w:numPr>
          <w:ilvl w:val="0"/>
          <w:numId w:val="17"/>
        </w:numPr>
        <w:spacing w:after="0" w:line="312" w:lineRule="auto"/>
        <w:rPr>
          <w:rFonts w:ascii="Bookman Old Style" w:hAnsi="Bookman Old Style"/>
          <w:sz w:val="24"/>
          <w:szCs w:val="24"/>
        </w:rPr>
      </w:pPr>
      <w:r>
        <w:rPr>
          <w:rFonts w:ascii="Bookman Old Style" w:hAnsi="Bookman Old Style"/>
          <w:sz w:val="24"/>
          <w:szCs w:val="24"/>
        </w:rPr>
        <w:t>Suitability</w:t>
      </w:r>
    </w:p>
    <w:p w:rsidR="004C5F16" w:rsidRPr="001F6929" w:rsidRDefault="004C5F16" w:rsidP="004C5F16">
      <w:pPr>
        <w:spacing w:after="0" w:line="312" w:lineRule="auto"/>
        <w:ind w:left="720"/>
        <w:rPr>
          <w:rFonts w:ascii="Bookman Old Style" w:hAnsi="Bookman Old Style"/>
          <w:color w:val="944A00"/>
          <w:sz w:val="24"/>
          <w:szCs w:val="24"/>
        </w:rPr>
      </w:pPr>
      <w:r w:rsidRPr="001F6929">
        <w:rPr>
          <w:rFonts w:ascii="Bookman Old Style" w:hAnsi="Bookman Old Style"/>
          <w:color w:val="944A00"/>
          <w:sz w:val="24"/>
          <w:szCs w:val="24"/>
          <w:lang w:val="en-US"/>
        </w:rPr>
        <w:t># of suitability factors associated with YTD closed LBS plans</w:t>
      </w:r>
    </w:p>
    <w:p w:rsidR="004C5F16" w:rsidRPr="001F6929" w:rsidRDefault="004C5F16" w:rsidP="004C5F16">
      <w:pPr>
        <w:spacing w:after="0" w:line="312" w:lineRule="auto"/>
        <w:ind w:left="720"/>
        <w:rPr>
          <w:rFonts w:ascii="Bookman Old Style" w:hAnsi="Bookman Old Style"/>
          <w:b/>
          <w:color w:val="944A00"/>
          <w:sz w:val="13"/>
          <w:szCs w:val="13"/>
        </w:rPr>
      </w:pPr>
      <w:r w:rsidRPr="001F6929">
        <w:rPr>
          <w:rFonts w:ascii="Bookman Old Style" w:hAnsi="Bookman Old Style"/>
          <w:b/>
          <w:color w:val="944A00"/>
          <w:sz w:val="13"/>
          <w:szCs w:val="13"/>
          <w:lang w:val="en-US"/>
        </w:rPr>
        <w:t>_____________________________________________________________________________________________________________</w:t>
      </w:r>
    </w:p>
    <w:p w:rsidR="004C5F16" w:rsidRPr="001F6929" w:rsidRDefault="004C5F16" w:rsidP="004C5F16">
      <w:pPr>
        <w:spacing w:after="0" w:line="312" w:lineRule="auto"/>
        <w:ind w:left="720"/>
        <w:rPr>
          <w:rFonts w:ascii="Bookman Old Style" w:hAnsi="Bookman Old Style"/>
          <w:color w:val="944A00"/>
          <w:sz w:val="24"/>
          <w:szCs w:val="24"/>
        </w:rPr>
      </w:pPr>
      <w:r w:rsidRPr="001F6929">
        <w:rPr>
          <w:rFonts w:ascii="Bookman Old Style" w:hAnsi="Bookman Old Style"/>
          <w:color w:val="944A00"/>
          <w:sz w:val="24"/>
          <w:szCs w:val="24"/>
          <w:lang w:val="en-US"/>
        </w:rPr>
        <w:t># of closed service plans YTD</w:t>
      </w:r>
    </w:p>
    <w:p w:rsidR="004C5F16" w:rsidRPr="004C5F16" w:rsidRDefault="004C5F16" w:rsidP="004C5F16">
      <w:pPr>
        <w:spacing w:after="0" w:line="312" w:lineRule="auto"/>
        <w:rPr>
          <w:rFonts w:ascii="Bookman Old Style" w:hAnsi="Bookman Old Style"/>
          <w:sz w:val="24"/>
          <w:szCs w:val="24"/>
        </w:rPr>
      </w:pPr>
    </w:p>
    <w:p w:rsidR="00D841D8" w:rsidRDefault="007C6D43" w:rsidP="00D841D8">
      <w:pPr>
        <w:pStyle w:val="ListParagraph"/>
        <w:numPr>
          <w:ilvl w:val="0"/>
          <w:numId w:val="17"/>
        </w:numPr>
        <w:spacing w:after="0" w:line="312" w:lineRule="auto"/>
        <w:rPr>
          <w:rFonts w:ascii="Bookman Old Style" w:hAnsi="Bookman Old Style"/>
          <w:sz w:val="24"/>
          <w:szCs w:val="24"/>
        </w:rPr>
      </w:pPr>
      <w:r>
        <w:rPr>
          <w:rFonts w:ascii="Bookman Old Style" w:hAnsi="Bookman Old Style"/>
          <w:sz w:val="24"/>
          <w:szCs w:val="24"/>
        </w:rPr>
        <w:t>Progress</w:t>
      </w:r>
    </w:p>
    <w:p w:rsidR="007C6D43" w:rsidRPr="001F6929" w:rsidRDefault="007C6D43" w:rsidP="007C6D43">
      <w:pPr>
        <w:spacing w:after="0" w:line="312" w:lineRule="auto"/>
        <w:ind w:left="720"/>
        <w:rPr>
          <w:rFonts w:ascii="Bookman Old Style" w:hAnsi="Bookman Old Style"/>
          <w:color w:val="944A00"/>
          <w:sz w:val="24"/>
          <w:szCs w:val="24"/>
        </w:rPr>
      </w:pPr>
      <w:r w:rsidRPr="001F6929">
        <w:rPr>
          <w:rFonts w:ascii="Bookman Old Style" w:hAnsi="Bookman Old Style"/>
          <w:color w:val="944A00"/>
          <w:sz w:val="24"/>
          <w:szCs w:val="24"/>
          <w:lang w:val="en-US"/>
        </w:rPr>
        <w:t># of service plans with ≥ 1 competency milestone "attained“</w:t>
      </w:r>
    </w:p>
    <w:p w:rsidR="007C6D43" w:rsidRPr="001F6929" w:rsidRDefault="007C6D43" w:rsidP="007C6D43">
      <w:pPr>
        <w:spacing w:after="0" w:line="312" w:lineRule="auto"/>
        <w:ind w:left="720"/>
        <w:rPr>
          <w:rFonts w:ascii="Bookman Old Style" w:hAnsi="Bookman Old Style"/>
          <w:b/>
          <w:color w:val="944A00"/>
          <w:sz w:val="13"/>
          <w:szCs w:val="13"/>
        </w:rPr>
      </w:pPr>
      <w:r w:rsidRPr="001F6929">
        <w:rPr>
          <w:rFonts w:ascii="Bookman Old Style" w:hAnsi="Bookman Old Style"/>
          <w:b/>
          <w:color w:val="944A00"/>
          <w:sz w:val="13"/>
          <w:szCs w:val="13"/>
          <w:lang w:val="en-US"/>
        </w:rPr>
        <w:t>_____________________________________________________________________________________________________________</w:t>
      </w:r>
    </w:p>
    <w:p w:rsidR="007C6D43" w:rsidRPr="001F6929" w:rsidRDefault="007C6D43" w:rsidP="007C6D43">
      <w:pPr>
        <w:spacing w:after="0" w:line="312" w:lineRule="auto"/>
        <w:ind w:left="720"/>
        <w:rPr>
          <w:rFonts w:ascii="Bookman Old Style" w:hAnsi="Bookman Old Style"/>
          <w:color w:val="944A00"/>
          <w:sz w:val="24"/>
          <w:szCs w:val="24"/>
        </w:rPr>
      </w:pPr>
      <w:r w:rsidRPr="001F6929">
        <w:rPr>
          <w:rFonts w:ascii="Bookman Old Style" w:hAnsi="Bookman Old Style"/>
          <w:color w:val="944A00"/>
          <w:sz w:val="24"/>
          <w:szCs w:val="24"/>
          <w:lang w:val="en-US"/>
        </w:rPr>
        <w:t># of YTD closed AND active LBS service plans</w:t>
      </w:r>
    </w:p>
    <w:p w:rsidR="007C6D43" w:rsidRPr="00D841D8" w:rsidRDefault="007C6D43" w:rsidP="007C6D43">
      <w:pPr>
        <w:pStyle w:val="ListParagraph"/>
        <w:spacing w:after="0" w:line="312" w:lineRule="auto"/>
        <w:rPr>
          <w:rFonts w:ascii="Bookman Old Style" w:hAnsi="Bookman Old Style"/>
          <w:sz w:val="24"/>
          <w:szCs w:val="24"/>
        </w:rPr>
      </w:pPr>
    </w:p>
    <w:p w:rsidR="00D841D8" w:rsidRPr="000927E7" w:rsidRDefault="007E43C6" w:rsidP="0076561C">
      <w:pPr>
        <w:spacing w:after="0" w:line="312" w:lineRule="auto"/>
        <w:rPr>
          <w:rFonts w:ascii="Bookman Old Style" w:hAnsi="Bookman Old Style"/>
          <w:b/>
          <w:sz w:val="24"/>
          <w:szCs w:val="24"/>
        </w:rPr>
      </w:pPr>
      <w:r w:rsidRPr="000927E7">
        <w:rPr>
          <w:rFonts w:ascii="Bookman Old Style" w:hAnsi="Bookman Old Style"/>
          <w:b/>
          <w:sz w:val="24"/>
          <w:szCs w:val="24"/>
        </w:rPr>
        <w:t>Calculate YTD Actual % for learners served:</w:t>
      </w:r>
    </w:p>
    <w:p w:rsidR="00D14C90" w:rsidRPr="001F6929" w:rsidRDefault="00D14C90" w:rsidP="0076561C">
      <w:pPr>
        <w:spacing w:after="0" w:line="312" w:lineRule="auto"/>
        <w:rPr>
          <w:rFonts w:ascii="Bookman Old Style" w:hAnsi="Bookman Old Style"/>
          <w:color w:val="944A00"/>
          <w:sz w:val="24"/>
          <w:szCs w:val="24"/>
        </w:rPr>
      </w:pPr>
      <w:r>
        <w:rPr>
          <w:rFonts w:ascii="Bookman Old Style" w:hAnsi="Bookman Old Style"/>
          <w:sz w:val="24"/>
          <w:szCs w:val="24"/>
        </w:rPr>
        <w:t xml:space="preserve">Learners Served YTD Actual = </w:t>
      </w:r>
      <w:r w:rsidRPr="001F6929">
        <w:rPr>
          <w:rFonts w:ascii="Bookman Old Style" w:hAnsi="Bookman Old Style"/>
          <w:color w:val="944A00"/>
          <w:sz w:val="24"/>
          <w:szCs w:val="24"/>
        </w:rPr>
        <w:t>#Active Learner YTD</w:t>
      </w:r>
    </w:p>
    <w:p w:rsidR="00D14C90" w:rsidRPr="001F6929" w:rsidRDefault="00D14C90" w:rsidP="0076561C">
      <w:pPr>
        <w:spacing w:after="0" w:line="312" w:lineRule="auto"/>
        <w:rPr>
          <w:rFonts w:ascii="Bookman Old Style" w:hAnsi="Bookman Old Style"/>
          <w:b/>
          <w:color w:val="944A00"/>
          <w:sz w:val="13"/>
          <w:szCs w:val="13"/>
        </w:rPr>
      </w:pPr>
      <w:r w:rsidRPr="001F6929">
        <w:rPr>
          <w:rFonts w:ascii="Bookman Old Style" w:hAnsi="Bookman Old Style"/>
          <w:b/>
          <w:color w:val="944A00"/>
          <w:sz w:val="13"/>
          <w:szCs w:val="13"/>
        </w:rPr>
        <w:tab/>
      </w:r>
      <w:r w:rsidRPr="001F6929">
        <w:rPr>
          <w:rFonts w:ascii="Bookman Old Style" w:hAnsi="Bookman Old Style"/>
          <w:b/>
          <w:color w:val="944A00"/>
          <w:sz w:val="13"/>
          <w:szCs w:val="13"/>
        </w:rPr>
        <w:tab/>
      </w:r>
      <w:r w:rsidRPr="001F6929">
        <w:rPr>
          <w:rFonts w:ascii="Bookman Old Style" w:hAnsi="Bookman Old Style"/>
          <w:b/>
          <w:color w:val="944A00"/>
          <w:sz w:val="13"/>
          <w:szCs w:val="13"/>
        </w:rPr>
        <w:tab/>
      </w:r>
      <w:r w:rsidRPr="001F6929">
        <w:rPr>
          <w:rFonts w:ascii="Bookman Old Style" w:hAnsi="Bookman Old Style"/>
          <w:b/>
          <w:color w:val="944A00"/>
          <w:sz w:val="13"/>
          <w:szCs w:val="13"/>
        </w:rPr>
        <w:tab/>
      </w:r>
      <w:r w:rsidRPr="001F6929">
        <w:rPr>
          <w:rFonts w:ascii="Bookman Old Style" w:hAnsi="Bookman Old Style"/>
          <w:b/>
          <w:color w:val="944A00"/>
          <w:sz w:val="13"/>
          <w:szCs w:val="13"/>
        </w:rPr>
        <w:tab/>
        <w:t>_____________________________________</w:t>
      </w:r>
    </w:p>
    <w:p w:rsidR="00D14C90" w:rsidRPr="001F6929" w:rsidRDefault="00D14C90" w:rsidP="0076561C">
      <w:pPr>
        <w:spacing w:after="0" w:line="312" w:lineRule="auto"/>
        <w:rPr>
          <w:rFonts w:ascii="Bookman Old Style" w:hAnsi="Bookman Old Style"/>
          <w:color w:val="944A00"/>
          <w:sz w:val="24"/>
          <w:szCs w:val="24"/>
        </w:rPr>
      </w:pPr>
      <w:r w:rsidRPr="001F6929">
        <w:rPr>
          <w:rFonts w:ascii="Bookman Old Style" w:hAnsi="Bookman Old Style"/>
          <w:color w:val="944A00"/>
          <w:sz w:val="24"/>
          <w:szCs w:val="24"/>
        </w:rPr>
        <w:tab/>
      </w:r>
      <w:r w:rsidRPr="001F6929">
        <w:rPr>
          <w:rFonts w:ascii="Bookman Old Style" w:hAnsi="Bookman Old Style"/>
          <w:color w:val="944A00"/>
          <w:sz w:val="24"/>
          <w:szCs w:val="24"/>
        </w:rPr>
        <w:tab/>
      </w:r>
      <w:r w:rsidRPr="001F6929">
        <w:rPr>
          <w:rFonts w:ascii="Bookman Old Style" w:hAnsi="Bookman Old Style"/>
          <w:color w:val="944A00"/>
          <w:sz w:val="24"/>
          <w:szCs w:val="24"/>
        </w:rPr>
        <w:tab/>
      </w:r>
      <w:r w:rsidRPr="001F6929">
        <w:rPr>
          <w:rFonts w:ascii="Bookman Old Style" w:hAnsi="Bookman Old Style"/>
          <w:color w:val="944A00"/>
          <w:sz w:val="24"/>
          <w:szCs w:val="24"/>
        </w:rPr>
        <w:tab/>
      </w:r>
      <w:r w:rsidRPr="001F6929">
        <w:rPr>
          <w:rFonts w:ascii="Bookman Old Style" w:hAnsi="Bookman Old Style"/>
          <w:color w:val="944A00"/>
          <w:sz w:val="24"/>
          <w:szCs w:val="24"/>
        </w:rPr>
        <w:tab/>
        <w:t># prorated target</w:t>
      </w:r>
    </w:p>
    <w:p w:rsidR="007E43C6" w:rsidRDefault="00D14C90" w:rsidP="0076561C">
      <w:pPr>
        <w:spacing w:after="0" w:line="312" w:lineRule="auto"/>
        <w:rPr>
          <w:rFonts w:ascii="Bookman Old Style" w:hAnsi="Bookman Old Style"/>
          <w:sz w:val="24"/>
          <w:szCs w:val="24"/>
        </w:rPr>
      </w:pPr>
      <w:r>
        <w:rPr>
          <w:rFonts w:ascii="Bookman Old Style" w:hAnsi="Bookman Old Style"/>
          <w:sz w:val="24"/>
          <w:szCs w:val="24"/>
        </w:rPr>
        <w:t>Prorated target is calculated based on month:</w:t>
      </w:r>
    </w:p>
    <w:p w:rsidR="00D14C90" w:rsidRPr="001F6929" w:rsidRDefault="00D14C90" w:rsidP="0076561C">
      <w:pPr>
        <w:spacing w:after="0" w:line="312" w:lineRule="auto"/>
        <w:rPr>
          <w:rFonts w:ascii="Bookman Old Style" w:hAnsi="Bookman Old Style"/>
          <w:color w:val="944A00"/>
          <w:sz w:val="24"/>
          <w:szCs w:val="24"/>
        </w:rPr>
      </w:pPr>
      <w:r>
        <w:rPr>
          <w:rFonts w:ascii="Bookman Old Style" w:hAnsi="Bookman Old Style"/>
          <w:sz w:val="24"/>
          <w:szCs w:val="24"/>
        </w:rPr>
        <w:tab/>
        <w:t xml:space="preserve">Expected Learners Served per month = </w:t>
      </w:r>
      <w:r w:rsidRPr="001F6929">
        <w:rPr>
          <w:rFonts w:ascii="Bookman Old Style" w:hAnsi="Bookman Old Style"/>
          <w:color w:val="944A00"/>
          <w:sz w:val="24"/>
          <w:szCs w:val="24"/>
        </w:rPr>
        <w:t>Total Learners Served Target</w:t>
      </w:r>
    </w:p>
    <w:p w:rsidR="00D14C90" w:rsidRPr="001F6929" w:rsidRDefault="00D14C90" w:rsidP="0076561C">
      <w:pPr>
        <w:spacing w:after="0" w:line="312" w:lineRule="auto"/>
        <w:rPr>
          <w:rFonts w:ascii="Bookman Old Style" w:hAnsi="Bookman Old Style"/>
          <w:b/>
          <w:color w:val="944A00"/>
          <w:sz w:val="13"/>
          <w:szCs w:val="13"/>
        </w:rPr>
      </w:pPr>
      <w:r w:rsidRPr="001F6929">
        <w:rPr>
          <w:rFonts w:ascii="Bookman Old Style" w:hAnsi="Bookman Old Style"/>
          <w:b/>
          <w:color w:val="944A00"/>
          <w:sz w:val="13"/>
          <w:szCs w:val="13"/>
        </w:rPr>
        <w:tab/>
      </w:r>
      <w:r w:rsidRPr="001F6929">
        <w:rPr>
          <w:rFonts w:ascii="Bookman Old Style" w:hAnsi="Bookman Old Style"/>
          <w:b/>
          <w:color w:val="944A00"/>
          <w:sz w:val="13"/>
          <w:szCs w:val="13"/>
        </w:rPr>
        <w:tab/>
      </w:r>
      <w:r w:rsidRPr="001F6929">
        <w:rPr>
          <w:rFonts w:ascii="Bookman Old Style" w:hAnsi="Bookman Old Style"/>
          <w:b/>
          <w:color w:val="944A00"/>
          <w:sz w:val="13"/>
          <w:szCs w:val="13"/>
        </w:rPr>
        <w:tab/>
      </w:r>
      <w:r w:rsidRPr="001F6929">
        <w:rPr>
          <w:rFonts w:ascii="Bookman Old Style" w:hAnsi="Bookman Old Style"/>
          <w:b/>
          <w:color w:val="944A00"/>
          <w:sz w:val="13"/>
          <w:szCs w:val="13"/>
        </w:rPr>
        <w:tab/>
      </w:r>
      <w:r w:rsidRPr="001F6929">
        <w:rPr>
          <w:rFonts w:ascii="Bookman Old Style" w:hAnsi="Bookman Old Style"/>
          <w:b/>
          <w:color w:val="944A00"/>
          <w:sz w:val="13"/>
          <w:szCs w:val="13"/>
        </w:rPr>
        <w:tab/>
      </w:r>
      <w:r w:rsidRPr="001F6929">
        <w:rPr>
          <w:rFonts w:ascii="Bookman Old Style" w:hAnsi="Bookman Old Style"/>
          <w:b/>
          <w:color w:val="944A00"/>
          <w:sz w:val="13"/>
          <w:szCs w:val="13"/>
        </w:rPr>
        <w:tab/>
      </w:r>
      <w:r w:rsidRPr="001F6929">
        <w:rPr>
          <w:rFonts w:ascii="Bookman Old Style" w:hAnsi="Bookman Old Style"/>
          <w:b/>
          <w:color w:val="944A00"/>
          <w:sz w:val="13"/>
          <w:szCs w:val="13"/>
        </w:rPr>
        <w:tab/>
        <w:t xml:space="preserve">       ___________________________________________________</w:t>
      </w:r>
    </w:p>
    <w:p w:rsidR="00D14C90" w:rsidRPr="001F6929" w:rsidRDefault="00D14C90" w:rsidP="0076561C">
      <w:pPr>
        <w:spacing w:after="0" w:line="312" w:lineRule="auto"/>
        <w:rPr>
          <w:rFonts w:ascii="Bookman Old Style" w:hAnsi="Bookman Old Style"/>
          <w:color w:val="944A00"/>
          <w:sz w:val="24"/>
          <w:szCs w:val="24"/>
        </w:rPr>
      </w:pPr>
      <w:r w:rsidRPr="001F6929">
        <w:rPr>
          <w:rFonts w:ascii="Bookman Old Style" w:hAnsi="Bookman Old Style"/>
          <w:color w:val="944A00"/>
          <w:sz w:val="24"/>
          <w:szCs w:val="24"/>
        </w:rPr>
        <w:tab/>
      </w:r>
      <w:r w:rsidRPr="001F6929">
        <w:rPr>
          <w:rFonts w:ascii="Bookman Old Style" w:hAnsi="Bookman Old Style"/>
          <w:color w:val="944A00"/>
          <w:sz w:val="24"/>
          <w:szCs w:val="24"/>
        </w:rPr>
        <w:tab/>
      </w:r>
      <w:r w:rsidRPr="001F6929">
        <w:rPr>
          <w:rFonts w:ascii="Bookman Old Style" w:hAnsi="Bookman Old Style"/>
          <w:color w:val="944A00"/>
          <w:sz w:val="24"/>
          <w:szCs w:val="24"/>
        </w:rPr>
        <w:tab/>
      </w:r>
      <w:r w:rsidRPr="001F6929">
        <w:rPr>
          <w:rFonts w:ascii="Bookman Old Style" w:hAnsi="Bookman Old Style"/>
          <w:color w:val="944A00"/>
          <w:sz w:val="24"/>
          <w:szCs w:val="24"/>
        </w:rPr>
        <w:tab/>
      </w:r>
      <w:r w:rsidRPr="001F6929">
        <w:rPr>
          <w:rFonts w:ascii="Bookman Old Style" w:hAnsi="Bookman Old Style"/>
          <w:color w:val="944A00"/>
          <w:sz w:val="24"/>
          <w:szCs w:val="24"/>
        </w:rPr>
        <w:tab/>
      </w:r>
      <w:r w:rsidRPr="001F6929">
        <w:rPr>
          <w:rFonts w:ascii="Bookman Old Style" w:hAnsi="Bookman Old Style"/>
          <w:color w:val="944A00"/>
          <w:sz w:val="24"/>
          <w:szCs w:val="24"/>
        </w:rPr>
        <w:tab/>
      </w:r>
      <w:r w:rsidRPr="001F6929">
        <w:rPr>
          <w:rFonts w:ascii="Bookman Old Style" w:hAnsi="Bookman Old Style"/>
          <w:color w:val="944A00"/>
          <w:sz w:val="24"/>
          <w:szCs w:val="24"/>
        </w:rPr>
        <w:tab/>
      </w:r>
      <w:r w:rsidRPr="001F6929">
        <w:rPr>
          <w:rFonts w:ascii="Bookman Old Style" w:hAnsi="Bookman Old Style"/>
          <w:color w:val="944A00"/>
          <w:sz w:val="24"/>
          <w:szCs w:val="24"/>
        </w:rPr>
        <w:tab/>
      </w:r>
      <w:r w:rsidRPr="001F6929">
        <w:rPr>
          <w:rFonts w:ascii="Bookman Old Style" w:hAnsi="Bookman Old Style"/>
          <w:color w:val="944A00"/>
          <w:sz w:val="24"/>
          <w:szCs w:val="24"/>
        </w:rPr>
        <w:tab/>
        <w:t>12</w:t>
      </w:r>
    </w:p>
    <w:p w:rsidR="00D14C90" w:rsidRDefault="00D14C90" w:rsidP="0076561C">
      <w:pPr>
        <w:spacing w:after="0" w:line="312" w:lineRule="auto"/>
        <w:rPr>
          <w:rFonts w:ascii="Bookman Old Style" w:hAnsi="Bookman Old Style"/>
          <w:sz w:val="24"/>
          <w:szCs w:val="24"/>
        </w:rPr>
      </w:pPr>
      <w:r>
        <w:rPr>
          <w:rFonts w:ascii="Bookman Old Style" w:hAnsi="Bookman Old Style"/>
          <w:sz w:val="24"/>
          <w:szCs w:val="24"/>
        </w:rPr>
        <w:t>Multiply this answer by the # of the month you are predicting and you will have the prorated target.</w:t>
      </w:r>
    </w:p>
    <w:p w:rsidR="00D14C90" w:rsidRDefault="00D14C90" w:rsidP="0076561C">
      <w:pPr>
        <w:spacing w:after="0" w:line="312" w:lineRule="auto"/>
        <w:rPr>
          <w:rFonts w:ascii="Bookman Old Style" w:hAnsi="Bookman Old Style"/>
          <w:sz w:val="24"/>
          <w:szCs w:val="24"/>
        </w:rPr>
      </w:pPr>
    </w:p>
    <w:p w:rsidR="000927E7" w:rsidRDefault="000927E7" w:rsidP="0076561C">
      <w:pPr>
        <w:spacing w:after="0" w:line="312" w:lineRule="auto"/>
        <w:rPr>
          <w:rFonts w:ascii="Bookman Old Style" w:hAnsi="Bookman Old Style"/>
          <w:sz w:val="24"/>
          <w:szCs w:val="24"/>
        </w:rPr>
      </w:pPr>
      <w:r>
        <w:rPr>
          <w:rFonts w:ascii="Bookman Old Style" w:hAnsi="Bookman Old Style"/>
          <w:sz w:val="24"/>
          <w:szCs w:val="24"/>
        </w:rPr>
        <w:t>See the presentation slides for more details and calculations for predicting SQS.</w:t>
      </w:r>
    </w:p>
    <w:p w:rsidR="000927E7" w:rsidRPr="00D14C90" w:rsidRDefault="000927E7" w:rsidP="0076561C">
      <w:pPr>
        <w:spacing w:after="0" w:line="312" w:lineRule="auto"/>
        <w:rPr>
          <w:rFonts w:ascii="Bookman Old Style" w:hAnsi="Bookman Old Style"/>
          <w:sz w:val="24"/>
          <w:szCs w:val="24"/>
        </w:rPr>
      </w:pPr>
    </w:p>
    <w:p w:rsidR="00C01D40" w:rsidRPr="0076561C" w:rsidRDefault="002C3F08" w:rsidP="0076561C">
      <w:pPr>
        <w:spacing w:after="0" w:line="312" w:lineRule="auto"/>
        <w:rPr>
          <w:rFonts w:ascii="Bookman Old Style" w:hAnsi="Bookman Old Style"/>
          <w:sz w:val="24"/>
          <w:szCs w:val="24"/>
        </w:rPr>
      </w:pPr>
      <w:r>
        <w:rPr>
          <w:rFonts w:ascii="Bookman Old Style" w:hAnsi="Bookman Old Style"/>
          <w:sz w:val="24"/>
          <w:szCs w:val="24"/>
        </w:rPr>
        <w:t xml:space="preserve">Charlotte </w:t>
      </w:r>
      <w:r w:rsidR="00BA221C" w:rsidRPr="00B47A69">
        <w:rPr>
          <w:rFonts w:ascii="Bookman Old Style" w:hAnsi="Bookman Old Style"/>
          <w:sz w:val="24"/>
          <w:szCs w:val="24"/>
        </w:rPr>
        <w:t>reminded the group that though o</w:t>
      </w:r>
      <w:r w:rsidR="00250FE9" w:rsidRPr="00B47A69">
        <w:rPr>
          <w:rFonts w:ascii="Bookman Old Style" w:hAnsi="Bookman Old Style"/>
          <w:sz w:val="24"/>
          <w:szCs w:val="24"/>
        </w:rPr>
        <w:t xml:space="preserve">nly one referral counts </w:t>
      </w:r>
      <w:r w:rsidR="00F55C96">
        <w:rPr>
          <w:rFonts w:ascii="Bookman Old Style" w:hAnsi="Bookman Old Style"/>
          <w:sz w:val="24"/>
          <w:szCs w:val="24"/>
        </w:rPr>
        <w:t xml:space="preserve">on the DSQR </w:t>
      </w:r>
      <w:r w:rsidR="00250FE9" w:rsidRPr="00B47A69">
        <w:rPr>
          <w:rFonts w:ascii="Bookman Old Style" w:hAnsi="Bookman Old Style"/>
          <w:sz w:val="24"/>
          <w:szCs w:val="24"/>
        </w:rPr>
        <w:t xml:space="preserve">during </w:t>
      </w:r>
      <w:r w:rsidR="006F4FFE">
        <w:rPr>
          <w:rFonts w:ascii="Bookman Old Style" w:hAnsi="Bookman Old Style"/>
          <w:sz w:val="24"/>
          <w:szCs w:val="24"/>
        </w:rPr>
        <w:t xml:space="preserve">a </w:t>
      </w:r>
      <w:r w:rsidR="00250FE9" w:rsidRPr="00B47A69">
        <w:rPr>
          <w:rFonts w:ascii="Bookman Old Style" w:hAnsi="Bookman Old Style"/>
          <w:sz w:val="24"/>
          <w:szCs w:val="24"/>
        </w:rPr>
        <w:t>service plan, enter all referrals</w:t>
      </w:r>
      <w:r w:rsidR="0076561C">
        <w:rPr>
          <w:rFonts w:ascii="Bookman Old Style" w:hAnsi="Bookman Old Style"/>
          <w:sz w:val="24"/>
          <w:szCs w:val="24"/>
        </w:rPr>
        <w:t>,</w:t>
      </w:r>
      <w:r w:rsidR="00EF7E5D" w:rsidRPr="00B47A69">
        <w:rPr>
          <w:rFonts w:ascii="Bookman Old Style" w:hAnsi="Bookman Old Style"/>
          <w:sz w:val="24"/>
          <w:szCs w:val="24"/>
        </w:rPr>
        <w:t xml:space="preserve"> as they are being reviewed </w:t>
      </w:r>
      <w:r w:rsidR="005F433C" w:rsidRPr="00B47A69">
        <w:rPr>
          <w:rFonts w:ascii="Bookman Old Style" w:hAnsi="Bookman Old Style"/>
          <w:sz w:val="24"/>
          <w:szCs w:val="24"/>
        </w:rPr>
        <w:t>by your ETC.</w:t>
      </w:r>
      <w:r w:rsidR="0076561C">
        <w:rPr>
          <w:rFonts w:ascii="Bookman Old Style" w:hAnsi="Bookman Old Style"/>
          <w:sz w:val="24"/>
          <w:szCs w:val="24"/>
        </w:rPr>
        <w:t xml:space="preserve">  You n</w:t>
      </w:r>
      <w:r w:rsidR="00C01D40" w:rsidRPr="0076561C">
        <w:rPr>
          <w:rFonts w:ascii="Bookman Old Style" w:hAnsi="Bookman Old Style"/>
          <w:sz w:val="24"/>
          <w:szCs w:val="24"/>
        </w:rPr>
        <w:t>eed to show you know what’s going on all year long</w:t>
      </w:r>
      <w:r w:rsidR="0076561C">
        <w:rPr>
          <w:rFonts w:ascii="Bookman Old Style" w:hAnsi="Bookman Old Style"/>
          <w:sz w:val="24"/>
          <w:szCs w:val="24"/>
        </w:rPr>
        <w:t>,</w:t>
      </w:r>
      <w:r w:rsidR="00C01D40" w:rsidRPr="0076561C">
        <w:rPr>
          <w:rFonts w:ascii="Bookman Old Style" w:hAnsi="Bookman Old Style"/>
          <w:sz w:val="24"/>
          <w:szCs w:val="24"/>
        </w:rPr>
        <w:t xml:space="preserve"> so enter everything as it happens</w:t>
      </w:r>
      <w:r w:rsidR="0076561C">
        <w:rPr>
          <w:rFonts w:ascii="Bookman Old Style" w:hAnsi="Bookman Old Style"/>
          <w:sz w:val="24"/>
          <w:szCs w:val="24"/>
        </w:rPr>
        <w:t>.</w:t>
      </w:r>
    </w:p>
    <w:p w:rsidR="00EE45F1" w:rsidRDefault="00EE45F1" w:rsidP="00B47A69">
      <w:pPr>
        <w:spacing w:after="0" w:line="312" w:lineRule="auto"/>
        <w:rPr>
          <w:rFonts w:ascii="Bookman Old Style" w:hAnsi="Bookman Old Style"/>
          <w:sz w:val="24"/>
          <w:szCs w:val="24"/>
        </w:rPr>
      </w:pPr>
    </w:p>
    <w:p w:rsidR="00C01D40" w:rsidRPr="00C01D40" w:rsidRDefault="009E18C6" w:rsidP="00B47A69">
      <w:pPr>
        <w:spacing w:after="0" w:line="312" w:lineRule="auto"/>
        <w:rPr>
          <w:rFonts w:ascii="Bookman Old Style" w:hAnsi="Bookman Old Style"/>
          <w:b/>
          <w:sz w:val="24"/>
          <w:szCs w:val="24"/>
        </w:rPr>
      </w:pPr>
      <w:r>
        <w:rPr>
          <w:rFonts w:ascii="Bookman Old Style" w:hAnsi="Bookman Old Style"/>
          <w:sz w:val="24"/>
          <w:szCs w:val="24"/>
        </w:rPr>
        <w:t>A</w:t>
      </w:r>
      <w:r w:rsidR="00EF7E5D" w:rsidRPr="00B47A69">
        <w:rPr>
          <w:rFonts w:ascii="Bookman Old Style" w:hAnsi="Bookman Old Style"/>
          <w:sz w:val="24"/>
          <w:szCs w:val="24"/>
        </w:rPr>
        <w:t>gencies are marked for review if you are 25% off</w:t>
      </w:r>
      <w:r w:rsidR="00BA221C" w:rsidRPr="00B47A69">
        <w:rPr>
          <w:rFonts w:ascii="Bookman Old Style" w:hAnsi="Bookman Old Style"/>
          <w:sz w:val="24"/>
          <w:szCs w:val="24"/>
        </w:rPr>
        <w:t xml:space="preserve"> target</w:t>
      </w:r>
      <w:r w:rsidR="00EF7E5D" w:rsidRPr="00B47A69">
        <w:rPr>
          <w:rFonts w:ascii="Bookman Old Style" w:hAnsi="Bookman Old Style"/>
          <w:sz w:val="24"/>
          <w:szCs w:val="24"/>
        </w:rPr>
        <w:t xml:space="preserve"> </w:t>
      </w:r>
      <w:r w:rsidR="00BA221C" w:rsidRPr="00B47A69">
        <w:rPr>
          <w:rFonts w:ascii="Bookman Old Style" w:hAnsi="Bookman Old Style"/>
          <w:sz w:val="24"/>
          <w:szCs w:val="24"/>
        </w:rPr>
        <w:t>(</w:t>
      </w:r>
      <w:r w:rsidR="00EF7E5D" w:rsidRPr="00B47A69">
        <w:rPr>
          <w:rFonts w:ascii="Bookman Old Style" w:hAnsi="Bookman Old Style"/>
          <w:sz w:val="24"/>
          <w:szCs w:val="24"/>
        </w:rPr>
        <w:t>what you should have done</w:t>
      </w:r>
      <w:r w:rsidR="00BA221C" w:rsidRPr="00B47A69">
        <w:rPr>
          <w:rFonts w:ascii="Bookman Old Style" w:hAnsi="Bookman Old Style"/>
          <w:sz w:val="24"/>
          <w:szCs w:val="24"/>
        </w:rPr>
        <w:t>)</w:t>
      </w:r>
      <w:r w:rsidR="0076561C">
        <w:rPr>
          <w:rFonts w:ascii="Bookman Old Style" w:hAnsi="Bookman Old Style"/>
          <w:sz w:val="24"/>
          <w:szCs w:val="24"/>
        </w:rPr>
        <w:t xml:space="preserve"> --- </w:t>
      </w:r>
      <w:r w:rsidR="00EF7E5D" w:rsidRPr="00B47A69">
        <w:rPr>
          <w:rFonts w:ascii="Bookman Old Style" w:hAnsi="Bookman Old Style"/>
          <w:sz w:val="24"/>
          <w:szCs w:val="24"/>
        </w:rPr>
        <w:t xml:space="preserve">you will </w:t>
      </w:r>
      <w:r w:rsidR="005F433C" w:rsidRPr="00B47A69">
        <w:rPr>
          <w:rFonts w:ascii="Bookman Old Style" w:hAnsi="Bookman Old Style"/>
          <w:sz w:val="24"/>
          <w:szCs w:val="24"/>
        </w:rPr>
        <w:t>receive an e</w:t>
      </w:r>
      <w:r w:rsidR="00EE45F1">
        <w:rPr>
          <w:rFonts w:ascii="Bookman Old Style" w:hAnsi="Bookman Old Style"/>
          <w:sz w:val="24"/>
          <w:szCs w:val="24"/>
        </w:rPr>
        <w:t>-</w:t>
      </w:r>
      <w:r w:rsidR="005F433C" w:rsidRPr="00B47A69">
        <w:rPr>
          <w:rFonts w:ascii="Bookman Old Style" w:hAnsi="Bookman Old Style"/>
          <w:sz w:val="24"/>
          <w:szCs w:val="24"/>
        </w:rPr>
        <w:t>mai</w:t>
      </w:r>
      <w:r w:rsidR="0076561C">
        <w:rPr>
          <w:rFonts w:ascii="Bookman Old Style" w:hAnsi="Bookman Old Style"/>
          <w:sz w:val="24"/>
          <w:szCs w:val="24"/>
        </w:rPr>
        <w:t>l.  If</w:t>
      </w:r>
      <w:r w:rsidR="005F433C" w:rsidRPr="00B47A69">
        <w:rPr>
          <w:rFonts w:ascii="Bookman Old Style" w:hAnsi="Bookman Old Style"/>
          <w:sz w:val="24"/>
          <w:szCs w:val="24"/>
        </w:rPr>
        <w:t xml:space="preserve"> the trend continues</w:t>
      </w:r>
      <w:r w:rsidR="0076561C">
        <w:rPr>
          <w:rFonts w:ascii="Bookman Old Style" w:hAnsi="Bookman Old Style"/>
          <w:sz w:val="24"/>
          <w:szCs w:val="24"/>
        </w:rPr>
        <w:t>,</w:t>
      </w:r>
      <w:r w:rsidR="005F433C" w:rsidRPr="00B47A69">
        <w:rPr>
          <w:rFonts w:ascii="Bookman Old Style" w:hAnsi="Bookman Old Style"/>
          <w:sz w:val="24"/>
          <w:szCs w:val="24"/>
        </w:rPr>
        <w:t xml:space="preserve"> you will be put on review.  </w:t>
      </w:r>
      <w:r w:rsidR="00C01D40" w:rsidRPr="00C01D40">
        <w:rPr>
          <w:rFonts w:ascii="Bookman Old Style" w:hAnsi="Bookman Old Style"/>
          <w:sz w:val="24"/>
          <w:szCs w:val="24"/>
        </w:rPr>
        <w:t>In</w:t>
      </w:r>
      <w:r w:rsidR="00C01D40">
        <w:rPr>
          <w:rFonts w:ascii="Bookman Old Style" w:hAnsi="Bookman Old Style"/>
          <w:sz w:val="24"/>
          <w:szCs w:val="24"/>
        </w:rPr>
        <w:t xml:space="preserve"> </w:t>
      </w:r>
      <w:r w:rsidR="00C01D40" w:rsidRPr="00C01D40">
        <w:rPr>
          <w:rFonts w:ascii="Bookman Old Style" w:hAnsi="Bookman Old Style"/>
          <w:sz w:val="24"/>
          <w:szCs w:val="24"/>
        </w:rPr>
        <w:t>spite of the we</w:t>
      </w:r>
      <w:r w:rsidR="00C01D40">
        <w:rPr>
          <w:rFonts w:ascii="Bookman Old Style" w:hAnsi="Bookman Old Style"/>
          <w:sz w:val="24"/>
          <w:szCs w:val="24"/>
        </w:rPr>
        <w:t>i</w:t>
      </w:r>
      <w:r w:rsidR="00C01D40" w:rsidRPr="00C01D40">
        <w:rPr>
          <w:rFonts w:ascii="Bookman Old Style" w:hAnsi="Bookman Old Style"/>
          <w:sz w:val="24"/>
          <w:szCs w:val="24"/>
        </w:rPr>
        <w:t xml:space="preserve">ghtings on the </w:t>
      </w:r>
      <w:r w:rsidR="00C01D40">
        <w:rPr>
          <w:rFonts w:ascii="Bookman Old Style" w:hAnsi="Bookman Old Style"/>
          <w:sz w:val="24"/>
          <w:szCs w:val="24"/>
        </w:rPr>
        <w:t>various score on the DSQR, Ministry monitors all the interconnections</w:t>
      </w:r>
      <w:r w:rsidR="0076561C">
        <w:rPr>
          <w:rFonts w:ascii="Bookman Old Style" w:hAnsi="Bookman Old Style"/>
          <w:sz w:val="24"/>
          <w:szCs w:val="24"/>
        </w:rPr>
        <w:t>.</w:t>
      </w:r>
    </w:p>
    <w:p w:rsidR="00C01D40" w:rsidRDefault="00C01D40" w:rsidP="00B47A69">
      <w:pPr>
        <w:spacing w:after="0" w:line="312" w:lineRule="auto"/>
        <w:rPr>
          <w:rFonts w:ascii="Bookman Old Style" w:hAnsi="Bookman Old Style"/>
          <w:b/>
          <w:sz w:val="24"/>
          <w:szCs w:val="24"/>
        </w:rPr>
      </w:pPr>
    </w:p>
    <w:p w:rsidR="00973A43" w:rsidRDefault="00973A43" w:rsidP="00973A43">
      <w:pPr>
        <w:spacing w:after="0" w:line="312" w:lineRule="auto"/>
        <w:rPr>
          <w:rFonts w:ascii="Bookman Old Style" w:hAnsi="Bookman Old Style"/>
          <w:sz w:val="24"/>
          <w:szCs w:val="24"/>
        </w:rPr>
      </w:pPr>
      <w:r>
        <w:rPr>
          <w:rFonts w:ascii="Bookman Old Style" w:hAnsi="Bookman Old Style"/>
          <w:sz w:val="24"/>
          <w:szCs w:val="24"/>
        </w:rPr>
        <w:t xml:space="preserve">There are </w:t>
      </w:r>
      <w:r w:rsidRPr="008B648F">
        <w:rPr>
          <w:rFonts w:ascii="Bookman Old Style" w:hAnsi="Bookman Old Style"/>
          <w:b/>
          <w:sz w:val="24"/>
          <w:szCs w:val="24"/>
        </w:rPr>
        <w:t>maxim</w:t>
      </w:r>
      <w:r w:rsidR="001D761B">
        <w:rPr>
          <w:rFonts w:ascii="Bookman Old Style" w:hAnsi="Bookman Old Style"/>
          <w:b/>
          <w:sz w:val="24"/>
          <w:szCs w:val="24"/>
        </w:rPr>
        <w:t>um values</w:t>
      </w:r>
      <w:r w:rsidRPr="008B648F">
        <w:rPr>
          <w:rFonts w:ascii="Bookman Old Style" w:hAnsi="Bookman Old Style"/>
          <w:b/>
          <w:sz w:val="24"/>
          <w:szCs w:val="24"/>
        </w:rPr>
        <w:t xml:space="preserve"> for some aspects of the SQS</w:t>
      </w:r>
      <w:r>
        <w:rPr>
          <w:rFonts w:ascii="Bookman Old Style" w:hAnsi="Bookman Old Style"/>
          <w:sz w:val="24"/>
          <w:szCs w:val="24"/>
        </w:rPr>
        <w:t xml:space="preserve"> – so exceeding your target doesn’t get you a better score.</w:t>
      </w:r>
    </w:p>
    <w:p w:rsidR="00F038FF" w:rsidRDefault="00F038FF" w:rsidP="00B47A69">
      <w:pPr>
        <w:spacing w:after="0" w:line="312" w:lineRule="auto"/>
        <w:rPr>
          <w:rFonts w:ascii="Bookman Old Style" w:hAnsi="Bookman Old Style"/>
          <w:b/>
          <w:sz w:val="24"/>
          <w:szCs w:val="24"/>
        </w:rPr>
      </w:pPr>
    </w:p>
    <w:p w:rsidR="00F038FF" w:rsidRDefault="00F038FF" w:rsidP="00B47A69">
      <w:pPr>
        <w:spacing w:after="0" w:line="312" w:lineRule="auto"/>
        <w:rPr>
          <w:rFonts w:ascii="Bookman Old Style" w:hAnsi="Bookman Old Style"/>
          <w:b/>
          <w:sz w:val="24"/>
          <w:szCs w:val="24"/>
        </w:rPr>
      </w:pPr>
      <w:r>
        <w:rPr>
          <w:rFonts w:ascii="Bookman Old Style" w:hAnsi="Bookman Old Style"/>
          <w:b/>
          <w:sz w:val="24"/>
          <w:szCs w:val="24"/>
        </w:rPr>
        <w:t xml:space="preserve">Q: When to enter the </w:t>
      </w:r>
      <w:r w:rsidR="00A47E85">
        <w:rPr>
          <w:rFonts w:ascii="Bookman Old Style" w:hAnsi="Bookman Old Style"/>
          <w:b/>
          <w:sz w:val="24"/>
          <w:szCs w:val="24"/>
        </w:rPr>
        <w:t>information from the Participant Registration Form (</w:t>
      </w:r>
      <w:r>
        <w:rPr>
          <w:rFonts w:ascii="Bookman Old Style" w:hAnsi="Bookman Old Style"/>
          <w:b/>
          <w:sz w:val="24"/>
          <w:szCs w:val="24"/>
        </w:rPr>
        <w:t>PRF</w:t>
      </w:r>
      <w:r w:rsidR="00A47E85">
        <w:rPr>
          <w:rFonts w:ascii="Bookman Old Style" w:hAnsi="Bookman Old Style"/>
          <w:b/>
          <w:sz w:val="24"/>
          <w:szCs w:val="24"/>
        </w:rPr>
        <w:t>)</w:t>
      </w:r>
      <w:r>
        <w:rPr>
          <w:rFonts w:ascii="Bookman Old Style" w:hAnsi="Bookman Old Style"/>
          <w:b/>
          <w:sz w:val="24"/>
          <w:szCs w:val="24"/>
        </w:rPr>
        <w:t>?</w:t>
      </w:r>
    </w:p>
    <w:p w:rsidR="00F038FF" w:rsidRDefault="00E42F5E" w:rsidP="00B47A69">
      <w:pPr>
        <w:spacing w:after="0" w:line="312" w:lineRule="auto"/>
        <w:rPr>
          <w:rFonts w:ascii="Bookman Old Style" w:hAnsi="Bookman Old Style"/>
          <w:sz w:val="24"/>
          <w:szCs w:val="24"/>
        </w:rPr>
      </w:pPr>
      <w:r>
        <w:rPr>
          <w:rFonts w:ascii="Bookman Old Style" w:hAnsi="Bookman Old Style"/>
          <w:sz w:val="24"/>
          <w:szCs w:val="24"/>
        </w:rPr>
        <w:t>Recommended to do this</w:t>
      </w:r>
      <w:r w:rsidR="00F038FF">
        <w:rPr>
          <w:rFonts w:ascii="Bookman Old Style" w:hAnsi="Bookman Old Style"/>
          <w:sz w:val="24"/>
          <w:szCs w:val="24"/>
        </w:rPr>
        <w:t xml:space="preserve"> as soon as possible</w:t>
      </w:r>
      <w:r>
        <w:rPr>
          <w:rFonts w:ascii="Bookman Old Style" w:hAnsi="Bookman Old Style"/>
          <w:sz w:val="24"/>
          <w:szCs w:val="24"/>
        </w:rPr>
        <w:t>,</w:t>
      </w:r>
      <w:r w:rsidR="00F038FF">
        <w:rPr>
          <w:rFonts w:ascii="Bookman Old Style" w:hAnsi="Bookman Old Style"/>
          <w:sz w:val="24"/>
          <w:szCs w:val="24"/>
        </w:rPr>
        <w:t xml:space="preserve"> because CaMS has an automatic start date</w:t>
      </w:r>
      <w:r>
        <w:rPr>
          <w:rFonts w:ascii="Bookman Old Style" w:hAnsi="Bookman Old Style"/>
          <w:sz w:val="24"/>
          <w:szCs w:val="24"/>
        </w:rPr>
        <w:t xml:space="preserve"> – this is the </w:t>
      </w:r>
      <w:r w:rsidRPr="00E42F5E">
        <w:rPr>
          <w:rFonts w:ascii="Bookman Old Style" w:hAnsi="Bookman Old Style"/>
          <w:b/>
          <w:sz w:val="24"/>
          <w:szCs w:val="24"/>
        </w:rPr>
        <w:t>date you first enter the learner into CaMS</w:t>
      </w:r>
      <w:r w:rsidR="00F038FF">
        <w:rPr>
          <w:rFonts w:ascii="Bookman Old Style" w:hAnsi="Bookman Old Style"/>
          <w:sz w:val="24"/>
          <w:szCs w:val="24"/>
        </w:rPr>
        <w:t xml:space="preserve">.  Some agencies wait to enter PRF until they are sure about commitment; however, </w:t>
      </w:r>
      <w:r w:rsidR="0076561C">
        <w:rPr>
          <w:rFonts w:ascii="Bookman Old Style" w:hAnsi="Bookman Old Style"/>
          <w:sz w:val="24"/>
          <w:szCs w:val="24"/>
        </w:rPr>
        <w:t>m</w:t>
      </w:r>
      <w:r w:rsidR="00F038FF">
        <w:rPr>
          <w:rFonts w:ascii="Bookman Old Style" w:hAnsi="Bookman Old Style"/>
          <w:sz w:val="24"/>
          <w:szCs w:val="24"/>
        </w:rPr>
        <w:t xml:space="preserve">ilestones &amp; learning activities don’t count if their dates are earlier than the entry date in CaMS.  </w:t>
      </w:r>
    </w:p>
    <w:p w:rsidR="00F038FF" w:rsidRDefault="00F038FF" w:rsidP="00B47A69">
      <w:pPr>
        <w:spacing w:after="0" w:line="312" w:lineRule="auto"/>
        <w:rPr>
          <w:rFonts w:ascii="Bookman Old Style" w:hAnsi="Bookman Old Style"/>
          <w:sz w:val="24"/>
          <w:szCs w:val="24"/>
        </w:rPr>
      </w:pPr>
    </w:p>
    <w:p w:rsidR="0087670E" w:rsidRPr="00E42F5E" w:rsidRDefault="0087670E" w:rsidP="00B47A69">
      <w:pPr>
        <w:spacing w:after="0" w:line="312" w:lineRule="auto"/>
        <w:rPr>
          <w:rFonts w:ascii="Bookman Old Style" w:hAnsi="Bookman Old Style"/>
          <w:b/>
          <w:sz w:val="24"/>
          <w:szCs w:val="24"/>
        </w:rPr>
      </w:pPr>
      <w:r w:rsidRPr="00E42F5E">
        <w:rPr>
          <w:rFonts w:ascii="Bookman Old Style" w:hAnsi="Bookman Old Style"/>
          <w:b/>
          <w:sz w:val="24"/>
          <w:szCs w:val="24"/>
        </w:rPr>
        <w:t>Duplicate Learners</w:t>
      </w:r>
    </w:p>
    <w:p w:rsidR="0087670E" w:rsidRDefault="0087670E" w:rsidP="0087670E">
      <w:pPr>
        <w:pStyle w:val="ListParagraph"/>
        <w:numPr>
          <w:ilvl w:val="0"/>
          <w:numId w:val="3"/>
        </w:numPr>
        <w:spacing w:after="0" w:line="312" w:lineRule="auto"/>
        <w:rPr>
          <w:rFonts w:ascii="Bookman Old Style" w:hAnsi="Bookman Old Style"/>
          <w:sz w:val="24"/>
          <w:szCs w:val="24"/>
        </w:rPr>
      </w:pPr>
      <w:r>
        <w:rPr>
          <w:rFonts w:ascii="Bookman Old Style" w:hAnsi="Bookman Old Style"/>
          <w:sz w:val="24"/>
          <w:szCs w:val="24"/>
        </w:rPr>
        <w:t>If return within the fiscal year, not a new learner</w:t>
      </w:r>
    </w:p>
    <w:p w:rsidR="0087670E" w:rsidRDefault="0087670E" w:rsidP="0087670E">
      <w:pPr>
        <w:pStyle w:val="ListParagraph"/>
        <w:numPr>
          <w:ilvl w:val="0"/>
          <w:numId w:val="3"/>
        </w:numPr>
        <w:spacing w:after="0" w:line="312" w:lineRule="auto"/>
        <w:rPr>
          <w:rFonts w:ascii="Bookman Old Style" w:hAnsi="Bookman Old Style"/>
          <w:sz w:val="24"/>
          <w:szCs w:val="24"/>
        </w:rPr>
      </w:pPr>
      <w:r>
        <w:rPr>
          <w:rFonts w:ascii="Bookman Old Style" w:hAnsi="Bookman Old Style"/>
          <w:sz w:val="24"/>
          <w:szCs w:val="24"/>
        </w:rPr>
        <w:t>If close file, then learner comes back in new fiscal, counts as 2 learners</w:t>
      </w:r>
    </w:p>
    <w:p w:rsidR="0087670E" w:rsidRDefault="0087670E" w:rsidP="0087670E">
      <w:pPr>
        <w:spacing w:after="0" w:line="312" w:lineRule="auto"/>
        <w:rPr>
          <w:rFonts w:ascii="Bookman Old Style" w:hAnsi="Bookman Old Style"/>
          <w:sz w:val="24"/>
          <w:szCs w:val="24"/>
        </w:rPr>
      </w:pPr>
    </w:p>
    <w:p w:rsidR="00916882" w:rsidRDefault="00916882" w:rsidP="0087670E">
      <w:pPr>
        <w:spacing w:after="0" w:line="312" w:lineRule="auto"/>
        <w:rPr>
          <w:rFonts w:ascii="Bookman Old Style" w:hAnsi="Bookman Old Style"/>
          <w:sz w:val="24"/>
          <w:szCs w:val="24"/>
        </w:rPr>
      </w:pPr>
      <w:r w:rsidRPr="00916882">
        <w:rPr>
          <w:rFonts w:ascii="Bookman Old Style" w:hAnsi="Bookman Old Style"/>
          <w:b/>
          <w:sz w:val="24"/>
          <w:szCs w:val="24"/>
        </w:rPr>
        <w:t>Progress</w:t>
      </w:r>
    </w:p>
    <w:p w:rsidR="0087670E" w:rsidRDefault="00E42F5E" w:rsidP="0087670E">
      <w:pPr>
        <w:spacing w:after="0" w:line="312" w:lineRule="auto"/>
        <w:rPr>
          <w:rFonts w:ascii="Bookman Old Style" w:hAnsi="Bookman Old Style"/>
          <w:sz w:val="24"/>
          <w:szCs w:val="24"/>
        </w:rPr>
      </w:pPr>
      <w:r>
        <w:rPr>
          <w:rFonts w:ascii="Bookman Old Style" w:hAnsi="Bookman Old Style"/>
          <w:sz w:val="24"/>
          <w:szCs w:val="24"/>
        </w:rPr>
        <w:t xml:space="preserve">The DSQ calculations use the number of people who COULD have done a milestone in the calculation compared to the number of milestones completed.  Therefore, you might not want to enter in </w:t>
      </w:r>
      <w:r w:rsidR="00916882">
        <w:rPr>
          <w:rFonts w:ascii="Bookman Old Style" w:hAnsi="Bookman Old Style"/>
          <w:sz w:val="24"/>
          <w:szCs w:val="24"/>
        </w:rPr>
        <w:t>a lot of</w:t>
      </w:r>
      <w:r w:rsidR="006F4FFE">
        <w:rPr>
          <w:rFonts w:ascii="Bookman Old Style" w:hAnsi="Bookman Old Style"/>
          <w:sz w:val="24"/>
          <w:szCs w:val="24"/>
        </w:rPr>
        <w:t xml:space="preserve"> </w:t>
      </w:r>
      <w:r w:rsidR="0087670E">
        <w:rPr>
          <w:rFonts w:ascii="Bookman Old Style" w:hAnsi="Bookman Old Style"/>
          <w:sz w:val="24"/>
          <w:szCs w:val="24"/>
        </w:rPr>
        <w:t xml:space="preserve">learners if there will be a long delay for milestones –- </w:t>
      </w:r>
      <w:r w:rsidR="00916882">
        <w:rPr>
          <w:rFonts w:ascii="Bookman Old Style" w:hAnsi="Bookman Old Style"/>
          <w:sz w:val="24"/>
          <w:szCs w:val="24"/>
        </w:rPr>
        <w:t xml:space="preserve">it will </w:t>
      </w:r>
      <w:r w:rsidR="0087670E">
        <w:rPr>
          <w:rFonts w:ascii="Bookman Old Style" w:hAnsi="Bookman Old Style"/>
          <w:sz w:val="24"/>
          <w:szCs w:val="24"/>
        </w:rPr>
        <w:t xml:space="preserve">result in </w:t>
      </w:r>
      <w:r w:rsidR="00916882">
        <w:rPr>
          <w:rFonts w:ascii="Bookman Old Style" w:hAnsi="Bookman Old Style"/>
          <w:sz w:val="24"/>
          <w:szCs w:val="24"/>
        </w:rPr>
        <w:t xml:space="preserve">a </w:t>
      </w:r>
      <w:r w:rsidR="0087670E">
        <w:rPr>
          <w:rFonts w:ascii="Bookman Old Style" w:hAnsi="Bookman Old Style"/>
          <w:sz w:val="24"/>
          <w:szCs w:val="24"/>
        </w:rPr>
        <w:t xml:space="preserve">low </w:t>
      </w:r>
      <w:r w:rsidR="00916882">
        <w:rPr>
          <w:rFonts w:ascii="Bookman Old Style" w:hAnsi="Bookman Old Style"/>
          <w:sz w:val="24"/>
          <w:szCs w:val="24"/>
        </w:rPr>
        <w:t xml:space="preserve">progress </w:t>
      </w:r>
      <w:r w:rsidR="0087670E">
        <w:rPr>
          <w:rFonts w:ascii="Bookman Old Style" w:hAnsi="Bookman Old Style"/>
          <w:sz w:val="24"/>
          <w:szCs w:val="24"/>
        </w:rPr>
        <w:t>score if many have not done any</w:t>
      </w:r>
      <w:r w:rsidR="002049B1">
        <w:rPr>
          <w:rFonts w:ascii="Bookman Old Style" w:hAnsi="Bookman Old Style"/>
          <w:sz w:val="24"/>
          <w:szCs w:val="24"/>
        </w:rPr>
        <w:t xml:space="preserve"> milestones yet</w:t>
      </w:r>
      <w:r w:rsidR="00FF4FE6">
        <w:rPr>
          <w:rFonts w:ascii="Bookman Old Style" w:hAnsi="Bookman Old Style"/>
          <w:sz w:val="24"/>
          <w:szCs w:val="24"/>
        </w:rPr>
        <w:t>.</w:t>
      </w:r>
    </w:p>
    <w:p w:rsidR="00FF4FE6" w:rsidRDefault="00FF4FE6" w:rsidP="0087670E">
      <w:pPr>
        <w:spacing w:after="0" w:line="312" w:lineRule="auto"/>
        <w:rPr>
          <w:rFonts w:ascii="Bookman Old Style" w:hAnsi="Bookman Old Style"/>
          <w:sz w:val="24"/>
          <w:szCs w:val="24"/>
        </w:rPr>
      </w:pPr>
    </w:p>
    <w:p w:rsidR="00EB05B2" w:rsidRDefault="00B76A0B" w:rsidP="0087670E">
      <w:pPr>
        <w:spacing w:after="0" w:line="312" w:lineRule="auto"/>
        <w:rPr>
          <w:rFonts w:ascii="Bookman Old Style" w:hAnsi="Bookman Old Style"/>
          <w:b/>
          <w:color w:val="FF0000"/>
          <w:sz w:val="24"/>
          <w:szCs w:val="24"/>
        </w:rPr>
      </w:pPr>
      <w:hyperlink r:id="rId10" w:history="1">
        <w:r w:rsidR="00B14084" w:rsidRPr="00BC4770">
          <w:rPr>
            <w:rStyle w:val="Hyperlink"/>
            <w:rFonts w:ascii="Bookman Old Style" w:hAnsi="Bookman Old Style"/>
            <w:b/>
            <w:sz w:val="24"/>
            <w:szCs w:val="24"/>
          </w:rPr>
          <w:t>PHASE IIA Performance Management Overview CHART</w:t>
        </w:r>
      </w:hyperlink>
    </w:p>
    <w:p w:rsidR="00110F44" w:rsidRDefault="00B76A0B" w:rsidP="0087670E">
      <w:pPr>
        <w:spacing w:after="0" w:line="312" w:lineRule="auto"/>
        <w:rPr>
          <w:rFonts w:ascii="Bookman Old Style" w:hAnsi="Bookman Old Style"/>
          <w:b/>
          <w:color w:val="FF0000"/>
          <w:sz w:val="24"/>
          <w:szCs w:val="24"/>
        </w:rPr>
      </w:pPr>
      <w:hyperlink r:id="rId11" w:history="1">
        <w:r w:rsidR="00B14084" w:rsidRPr="000A29D7">
          <w:rPr>
            <w:rStyle w:val="Hyperlink"/>
            <w:rFonts w:ascii="Bookman Old Style" w:hAnsi="Bookman Old Style"/>
            <w:b/>
            <w:sz w:val="24"/>
            <w:szCs w:val="24"/>
          </w:rPr>
          <w:t>16-17 Learner Plan</w:t>
        </w:r>
      </w:hyperlink>
    </w:p>
    <w:p w:rsidR="00B14084" w:rsidRDefault="00B76A0B" w:rsidP="0087670E">
      <w:pPr>
        <w:spacing w:after="0" w:line="312" w:lineRule="auto"/>
        <w:rPr>
          <w:rFonts w:ascii="Bookman Old Style" w:hAnsi="Bookman Old Style"/>
          <w:b/>
          <w:color w:val="FF0000"/>
          <w:sz w:val="24"/>
          <w:szCs w:val="24"/>
        </w:rPr>
      </w:pPr>
      <w:hyperlink r:id="rId12" w:history="1">
        <w:r w:rsidR="00B14084" w:rsidRPr="00BB24CB">
          <w:rPr>
            <w:rStyle w:val="Hyperlink"/>
            <w:rFonts w:ascii="Bookman Old Style" w:hAnsi="Bookman Old Style"/>
            <w:b/>
            <w:sz w:val="24"/>
            <w:szCs w:val="24"/>
          </w:rPr>
          <w:t>CAMs ENTRY instructions for PRF for SHARING</w:t>
        </w:r>
      </w:hyperlink>
    </w:p>
    <w:p w:rsidR="00B14084" w:rsidRPr="00110F44" w:rsidRDefault="00B76A0B" w:rsidP="0087670E">
      <w:pPr>
        <w:spacing w:after="0" w:line="312" w:lineRule="auto"/>
        <w:rPr>
          <w:rFonts w:ascii="Bookman Old Style" w:hAnsi="Bookman Old Style"/>
          <w:b/>
          <w:color w:val="FF0000"/>
          <w:sz w:val="24"/>
          <w:szCs w:val="24"/>
        </w:rPr>
      </w:pPr>
      <w:hyperlink r:id="rId13" w:history="1">
        <w:r w:rsidR="00B14084" w:rsidRPr="00E15FA5">
          <w:rPr>
            <w:rStyle w:val="Hyperlink"/>
            <w:rFonts w:ascii="Bookman Old Style" w:hAnsi="Bookman Old Style"/>
            <w:b/>
            <w:sz w:val="24"/>
            <w:szCs w:val="24"/>
          </w:rPr>
          <w:t>CaMS EXIT instructions for Exit Forms for Sharing</w:t>
        </w:r>
      </w:hyperlink>
    </w:p>
    <w:p w:rsidR="00EB05B2" w:rsidRPr="0087670E" w:rsidRDefault="00EB05B2" w:rsidP="0087670E">
      <w:pPr>
        <w:spacing w:after="0" w:line="312" w:lineRule="auto"/>
        <w:rPr>
          <w:rFonts w:ascii="Bookman Old Style" w:hAnsi="Bookman Old Style"/>
          <w:sz w:val="24"/>
          <w:szCs w:val="24"/>
        </w:rPr>
      </w:pPr>
    </w:p>
    <w:p w:rsidR="0076561C" w:rsidRPr="00B47A69" w:rsidRDefault="0076561C" w:rsidP="0076561C">
      <w:pPr>
        <w:spacing w:after="0" w:line="312" w:lineRule="auto"/>
        <w:rPr>
          <w:rFonts w:ascii="Bookman Old Style" w:hAnsi="Bookman Old Style"/>
          <w:sz w:val="24"/>
          <w:szCs w:val="24"/>
        </w:rPr>
      </w:pPr>
      <w:r w:rsidRPr="00B47A69">
        <w:rPr>
          <w:rFonts w:ascii="Bookman Old Style" w:hAnsi="Bookman Old Style"/>
          <w:b/>
          <w:sz w:val="24"/>
          <w:szCs w:val="24"/>
        </w:rPr>
        <w:t>Tips</w:t>
      </w:r>
    </w:p>
    <w:p w:rsidR="0076561C" w:rsidRPr="00B47A69" w:rsidRDefault="00CA1D1F" w:rsidP="0076561C">
      <w:pPr>
        <w:pStyle w:val="ListParagraph"/>
        <w:numPr>
          <w:ilvl w:val="0"/>
          <w:numId w:val="1"/>
        </w:numPr>
        <w:spacing w:after="0" w:line="312" w:lineRule="auto"/>
        <w:contextualSpacing w:val="0"/>
        <w:rPr>
          <w:rFonts w:ascii="Bookman Old Style" w:hAnsi="Bookman Old Style"/>
          <w:sz w:val="24"/>
          <w:szCs w:val="24"/>
        </w:rPr>
      </w:pPr>
      <w:r>
        <w:rPr>
          <w:rFonts w:ascii="Bookman Old Style" w:hAnsi="Bookman Old Style"/>
          <w:sz w:val="24"/>
          <w:szCs w:val="24"/>
        </w:rPr>
        <w:t>S</w:t>
      </w:r>
      <w:r w:rsidR="0076561C" w:rsidRPr="00B47A69">
        <w:rPr>
          <w:rFonts w:ascii="Bookman Old Style" w:hAnsi="Bookman Old Style"/>
          <w:sz w:val="24"/>
          <w:szCs w:val="24"/>
        </w:rPr>
        <w:t xml:space="preserve">ave </w:t>
      </w:r>
      <w:r w:rsidR="0076561C">
        <w:rPr>
          <w:rFonts w:ascii="Bookman Old Style" w:hAnsi="Bookman Old Style"/>
          <w:sz w:val="24"/>
          <w:szCs w:val="24"/>
        </w:rPr>
        <w:t>DSQ</w:t>
      </w:r>
      <w:r>
        <w:rPr>
          <w:rFonts w:ascii="Bookman Old Style" w:hAnsi="Bookman Old Style"/>
          <w:sz w:val="24"/>
          <w:szCs w:val="24"/>
        </w:rPr>
        <w:t>Rs</w:t>
      </w:r>
      <w:r w:rsidR="0076561C" w:rsidRPr="00B47A69">
        <w:rPr>
          <w:rFonts w:ascii="Bookman Old Style" w:hAnsi="Bookman Old Style"/>
          <w:sz w:val="24"/>
          <w:szCs w:val="24"/>
        </w:rPr>
        <w:t xml:space="preserve"> by actual end date</w:t>
      </w:r>
    </w:p>
    <w:p w:rsidR="0076561C" w:rsidRPr="00B47A69" w:rsidRDefault="00CA1D1F" w:rsidP="0076561C">
      <w:pPr>
        <w:pStyle w:val="ListParagraph"/>
        <w:numPr>
          <w:ilvl w:val="0"/>
          <w:numId w:val="1"/>
        </w:numPr>
        <w:spacing w:after="0" w:line="312" w:lineRule="auto"/>
        <w:contextualSpacing w:val="0"/>
        <w:rPr>
          <w:rFonts w:ascii="Bookman Old Style" w:hAnsi="Bookman Old Style"/>
          <w:sz w:val="24"/>
          <w:szCs w:val="24"/>
        </w:rPr>
      </w:pPr>
      <w:r>
        <w:rPr>
          <w:rFonts w:ascii="Bookman Old Style" w:hAnsi="Bookman Old Style"/>
          <w:sz w:val="24"/>
          <w:szCs w:val="24"/>
        </w:rPr>
        <w:t>C</w:t>
      </w:r>
      <w:r w:rsidR="0076561C" w:rsidRPr="00B47A69">
        <w:rPr>
          <w:rFonts w:ascii="Bookman Old Style" w:hAnsi="Bookman Old Style"/>
          <w:sz w:val="24"/>
          <w:szCs w:val="24"/>
        </w:rPr>
        <w:t>reate a follow</w:t>
      </w:r>
      <w:r w:rsidR="0076561C">
        <w:rPr>
          <w:rFonts w:ascii="Bookman Old Style" w:hAnsi="Bookman Old Style"/>
          <w:sz w:val="24"/>
          <w:szCs w:val="24"/>
        </w:rPr>
        <w:t>-</w:t>
      </w:r>
      <w:r w:rsidR="0076561C" w:rsidRPr="00B47A69">
        <w:rPr>
          <w:rFonts w:ascii="Bookman Old Style" w:hAnsi="Bookman Old Style"/>
          <w:sz w:val="24"/>
          <w:szCs w:val="24"/>
        </w:rPr>
        <w:t>up form in a fillable PDF and send to learners who don’t have phones</w:t>
      </w:r>
    </w:p>
    <w:p w:rsidR="0076561C" w:rsidRPr="00B14084" w:rsidRDefault="00CA1D1F" w:rsidP="0076561C">
      <w:pPr>
        <w:pStyle w:val="ListParagraph"/>
        <w:numPr>
          <w:ilvl w:val="0"/>
          <w:numId w:val="1"/>
        </w:numPr>
        <w:spacing w:after="0" w:line="312" w:lineRule="auto"/>
        <w:contextualSpacing w:val="0"/>
        <w:rPr>
          <w:rFonts w:ascii="Bookman Old Style" w:hAnsi="Bookman Old Style"/>
          <w:sz w:val="24"/>
          <w:szCs w:val="24"/>
        </w:rPr>
      </w:pPr>
      <w:r w:rsidRPr="00B14084">
        <w:rPr>
          <w:rFonts w:ascii="Bookman Old Style" w:hAnsi="Bookman Old Style"/>
          <w:sz w:val="24"/>
          <w:szCs w:val="24"/>
        </w:rPr>
        <w:t>R</w:t>
      </w:r>
      <w:r w:rsidR="0076561C" w:rsidRPr="00B14084">
        <w:rPr>
          <w:rFonts w:ascii="Bookman Old Style" w:hAnsi="Bookman Old Style"/>
          <w:sz w:val="24"/>
          <w:szCs w:val="24"/>
        </w:rPr>
        <w:t>emember that ‘referred in’ from LBS doesn’t count</w:t>
      </w:r>
      <w:r w:rsidRPr="00B14084">
        <w:rPr>
          <w:rFonts w:ascii="Bookman Old Style" w:hAnsi="Bookman Old Style"/>
          <w:sz w:val="24"/>
          <w:szCs w:val="24"/>
        </w:rPr>
        <w:t xml:space="preserve"> in the </w:t>
      </w:r>
      <w:r w:rsidR="00351CF0" w:rsidRPr="00B14084">
        <w:rPr>
          <w:rFonts w:ascii="Bookman Old Style" w:hAnsi="Bookman Old Style"/>
          <w:sz w:val="24"/>
          <w:szCs w:val="24"/>
        </w:rPr>
        <w:t xml:space="preserve">service co-ordination </w:t>
      </w:r>
      <w:r w:rsidRPr="00B14084">
        <w:rPr>
          <w:rFonts w:ascii="Bookman Old Style" w:hAnsi="Bookman Old Style"/>
          <w:sz w:val="24"/>
          <w:szCs w:val="24"/>
        </w:rPr>
        <w:t>score</w:t>
      </w:r>
      <w:r w:rsidR="00351CF0" w:rsidRPr="00B14084">
        <w:rPr>
          <w:rFonts w:ascii="Bookman Old Style" w:hAnsi="Bookman Old Style"/>
          <w:sz w:val="24"/>
          <w:szCs w:val="24"/>
        </w:rPr>
        <w:t xml:space="preserve"> on the DSQR</w:t>
      </w:r>
      <w:r w:rsidR="0076561C" w:rsidRPr="00B14084">
        <w:rPr>
          <w:rFonts w:ascii="Bookman Old Style" w:hAnsi="Bookman Old Style"/>
          <w:sz w:val="24"/>
          <w:szCs w:val="24"/>
        </w:rPr>
        <w:t xml:space="preserve">, but ‘referred out’ to LBS </w:t>
      </w:r>
      <w:r w:rsidR="00351CF0" w:rsidRPr="00B14084">
        <w:rPr>
          <w:rFonts w:ascii="Bookman Old Style" w:hAnsi="Bookman Old Style"/>
          <w:sz w:val="24"/>
          <w:szCs w:val="24"/>
        </w:rPr>
        <w:t xml:space="preserve">does </w:t>
      </w:r>
      <w:r w:rsidR="0076561C" w:rsidRPr="00B14084">
        <w:rPr>
          <w:rFonts w:ascii="Bookman Old Style" w:hAnsi="Bookman Old Style"/>
          <w:sz w:val="24"/>
          <w:szCs w:val="24"/>
        </w:rPr>
        <w:t>count</w:t>
      </w:r>
      <w:r w:rsidR="00351CF0" w:rsidRPr="00B14084">
        <w:rPr>
          <w:rFonts w:ascii="Bookman Old Style" w:hAnsi="Bookman Old Style"/>
          <w:sz w:val="24"/>
          <w:szCs w:val="24"/>
        </w:rPr>
        <w:t xml:space="preserve"> </w:t>
      </w:r>
    </w:p>
    <w:p w:rsidR="0076561C" w:rsidRPr="00B47A69" w:rsidRDefault="0076561C" w:rsidP="0076561C">
      <w:pPr>
        <w:pStyle w:val="ListParagraph"/>
        <w:numPr>
          <w:ilvl w:val="0"/>
          <w:numId w:val="1"/>
        </w:numPr>
        <w:spacing w:after="0" w:line="312" w:lineRule="auto"/>
        <w:contextualSpacing w:val="0"/>
        <w:rPr>
          <w:rFonts w:ascii="Bookman Old Style" w:hAnsi="Bookman Old Style"/>
          <w:sz w:val="24"/>
          <w:szCs w:val="24"/>
        </w:rPr>
      </w:pPr>
      <w:r w:rsidRPr="00B47A69">
        <w:rPr>
          <w:rFonts w:ascii="Bookman Old Style" w:hAnsi="Bookman Old Style"/>
          <w:sz w:val="24"/>
          <w:szCs w:val="24"/>
        </w:rPr>
        <w:t>Reports 64 and 60B do not pull the same information</w:t>
      </w:r>
    </w:p>
    <w:p w:rsidR="0076561C" w:rsidRPr="00B47A69" w:rsidRDefault="0076561C" w:rsidP="0076561C">
      <w:pPr>
        <w:pStyle w:val="ListParagraph"/>
        <w:numPr>
          <w:ilvl w:val="0"/>
          <w:numId w:val="1"/>
        </w:numPr>
        <w:spacing w:after="0" w:line="312" w:lineRule="auto"/>
        <w:contextualSpacing w:val="0"/>
        <w:rPr>
          <w:rFonts w:ascii="Bookman Old Style" w:hAnsi="Bookman Old Style"/>
          <w:sz w:val="24"/>
          <w:szCs w:val="24"/>
        </w:rPr>
      </w:pPr>
      <w:r w:rsidRPr="00B47A69">
        <w:rPr>
          <w:rFonts w:ascii="Bookman Old Style" w:hAnsi="Bookman Old Style"/>
          <w:sz w:val="24"/>
          <w:szCs w:val="24"/>
        </w:rPr>
        <w:t>In order to know what is going on all year, enter everything as it comes in</w:t>
      </w:r>
    </w:p>
    <w:p w:rsidR="0076561C" w:rsidRPr="00B47A69" w:rsidRDefault="0076561C" w:rsidP="0076561C">
      <w:pPr>
        <w:pStyle w:val="ListParagraph"/>
        <w:numPr>
          <w:ilvl w:val="0"/>
          <w:numId w:val="1"/>
        </w:numPr>
        <w:spacing w:after="0" w:line="312" w:lineRule="auto"/>
        <w:contextualSpacing w:val="0"/>
        <w:rPr>
          <w:rFonts w:ascii="Bookman Old Style" w:hAnsi="Bookman Old Style"/>
          <w:sz w:val="24"/>
          <w:szCs w:val="24"/>
        </w:rPr>
      </w:pPr>
      <w:r w:rsidRPr="00B47A69">
        <w:rPr>
          <w:rFonts w:ascii="Bookman Old Style" w:hAnsi="Bookman Old Style"/>
          <w:sz w:val="24"/>
          <w:szCs w:val="24"/>
        </w:rPr>
        <w:t xml:space="preserve">Milestones and </w:t>
      </w:r>
      <w:r>
        <w:rPr>
          <w:rFonts w:ascii="Bookman Old Style" w:hAnsi="Bookman Old Style"/>
          <w:sz w:val="24"/>
          <w:szCs w:val="24"/>
        </w:rPr>
        <w:t>l</w:t>
      </w:r>
      <w:r w:rsidRPr="00B47A69">
        <w:rPr>
          <w:rFonts w:ascii="Bookman Old Style" w:hAnsi="Bookman Old Style"/>
          <w:sz w:val="24"/>
          <w:szCs w:val="24"/>
        </w:rPr>
        <w:t xml:space="preserve">earning </w:t>
      </w:r>
      <w:r>
        <w:rPr>
          <w:rFonts w:ascii="Bookman Old Style" w:hAnsi="Bookman Old Style"/>
          <w:sz w:val="24"/>
          <w:szCs w:val="24"/>
        </w:rPr>
        <w:t>a</w:t>
      </w:r>
      <w:r w:rsidRPr="00B47A69">
        <w:rPr>
          <w:rFonts w:ascii="Bookman Old Style" w:hAnsi="Bookman Old Style"/>
          <w:sz w:val="24"/>
          <w:szCs w:val="24"/>
        </w:rPr>
        <w:t xml:space="preserve">ctivities don’t count if their dates are earlier than the </w:t>
      </w:r>
      <w:r>
        <w:rPr>
          <w:rFonts w:ascii="Bookman Old Style" w:hAnsi="Bookman Old Style"/>
          <w:sz w:val="24"/>
          <w:szCs w:val="24"/>
        </w:rPr>
        <w:t xml:space="preserve">learner </w:t>
      </w:r>
      <w:r w:rsidRPr="00B47A69">
        <w:rPr>
          <w:rFonts w:ascii="Bookman Old Style" w:hAnsi="Bookman Old Style"/>
          <w:sz w:val="24"/>
          <w:szCs w:val="24"/>
        </w:rPr>
        <w:t>entry date in CaMS</w:t>
      </w:r>
    </w:p>
    <w:p w:rsidR="0076561C" w:rsidRPr="00B47A69" w:rsidRDefault="0076561C" w:rsidP="0076561C">
      <w:pPr>
        <w:pStyle w:val="ListParagraph"/>
        <w:numPr>
          <w:ilvl w:val="0"/>
          <w:numId w:val="1"/>
        </w:numPr>
        <w:spacing w:after="0" w:line="312" w:lineRule="auto"/>
        <w:contextualSpacing w:val="0"/>
        <w:rPr>
          <w:rFonts w:ascii="Bookman Old Style" w:hAnsi="Bookman Old Style"/>
          <w:sz w:val="24"/>
          <w:szCs w:val="24"/>
        </w:rPr>
      </w:pPr>
      <w:r w:rsidRPr="00B47A69">
        <w:rPr>
          <w:rFonts w:ascii="Bookman Old Style" w:hAnsi="Bookman Old Style"/>
          <w:sz w:val="24"/>
          <w:szCs w:val="24"/>
        </w:rPr>
        <w:t>Remember</w:t>
      </w:r>
      <w:r>
        <w:rPr>
          <w:rFonts w:ascii="Bookman Old Style" w:hAnsi="Bookman Old Style"/>
          <w:sz w:val="24"/>
          <w:szCs w:val="24"/>
        </w:rPr>
        <w:t>,</w:t>
      </w:r>
      <w:r w:rsidRPr="00B47A69">
        <w:rPr>
          <w:rFonts w:ascii="Bookman Old Style" w:hAnsi="Bookman Old Style"/>
          <w:sz w:val="24"/>
          <w:szCs w:val="24"/>
        </w:rPr>
        <w:t xml:space="preserve"> if the learn</w:t>
      </w:r>
      <w:r>
        <w:rPr>
          <w:rFonts w:ascii="Bookman Old Style" w:hAnsi="Bookman Old Style"/>
          <w:sz w:val="24"/>
          <w:szCs w:val="24"/>
        </w:rPr>
        <w:t>er</w:t>
      </w:r>
      <w:r w:rsidRPr="00B47A69">
        <w:rPr>
          <w:rFonts w:ascii="Bookman Old Style" w:hAnsi="Bookman Old Style"/>
          <w:sz w:val="24"/>
          <w:szCs w:val="24"/>
        </w:rPr>
        <w:t xml:space="preserve"> leaves and returns within the fiscal year, they are </w:t>
      </w:r>
      <w:r w:rsidRPr="00B47A69">
        <w:rPr>
          <w:rFonts w:ascii="Bookman Old Style" w:hAnsi="Bookman Old Style"/>
          <w:b/>
          <w:sz w:val="24"/>
          <w:szCs w:val="24"/>
        </w:rPr>
        <w:t>not</w:t>
      </w:r>
      <w:r w:rsidRPr="00B47A69">
        <w:rPr>
          <w:rFonts w:ascii="Bookman Old Style" w:hAnsi="Bookman Old Style"/>
          <w:sz w:val="24"/>
          <w:szCs w:val="24"/>
        </w:rPr>
        <w:t xml:space="preserve"> a new learner</w:t>
      </w:r>
    </w:p>
    <w:p w:rsidR="0076561C" w:rsidRPr="00B47A69" w:rsidRDefault="0076561C" w:rsidP="0076561C">
      <w:pPr>
        <w:pStyle w:val="ListParagraph"/>
        <w:numPr>
          <w:ilvl w:val="0"/>
          <w:numId w:val="1"/>
        </w:numPr>
        <w:spacing w:after="0" w:line="312" w:lineRule="auto"/>
        <w:contextualSpacing w:val="0"/>
        <w:rPr>
          <w:rFonts w:ascii="Bookman Old Style" w:hAnsi="Bookman Old Style"/>
          <w:sz w:val="24"/>
          <w:szCs w:val="24"/>
        </w:rPr>
      </w:pPr>
      <w:r w:rsidRPr="00B47A69">
        <w:rPr>
          <w:rFonts w:ascii="Bookman Old Style" w:hAnsi="Bookman Old Style"/>
          <w:sz w:val="24"/>
          <w:szCs w:val="24"/>
        </w:rPr>
        <w:t>If you close</w:t>
      </w:r>
      <w:r>
        <w:rPr>
          <w:rFonts w:ascii="Bookman Old Style" w:hAnsi="Bookman Old Style"/>
          <w:sz w:val="24"/>
          <w:szCs w:val="24"/>
        </w:rPr>
        <w:t xml:space="preserve"> learner file, and</w:t>
      </w:r>
      <w:r w:rsidRPr="00B47A69">
        <w:rPr>
          <w:rFonts w:ascii="Bookman Old Style" w:hAnsi="Bookman Old Style"/>
          <w:sz w:val="24"/>
          <w:szCs w:val="24"/>
        </w:rPr>
        <w:t xml:space="preserve"> then </w:t>
      </w:r>
      <w:r>
        <w:rPr>
          <w:rFonts w:ascii="Bookman Old Style" w:hAnsi="Bookman Old Style"/>
          <w:sz w:val="24"/>
          <w:szCs w:val="24"/>
        </w:rPr>
        <w:t xml:space="preserve">they </w:t>
      </w:r>
      <w:r w:rsidRPr="00B47A69">
        <w:rPr>
          <w:rFonts w:ascii="Bookman Old Style" w:hAnsi="Bookman Old Style"/>
          <w:sz w:val="24"/>
          <w:szCs w:val="24"/>
        </w:rPr>
        <w:t>come back in the new fiscal year</w:t>
      </w:r>
      <w:r>
        <w:rPr>
          <w:rFonts w:ascii="Bookman Old Style" w:hAnsi="Bookman Old Style"/>
          <w:sz w:val="24"/>
          <w:szCs w:val="24"/>
        </w:rPr>
        <w:t>,</w:t>
      </w:r>
      <w:r w:rsidRPr="00B47A69">
        <w:rPr>
          <w:rFonts w:ascii="Bookman Old Style" w:hAnsi="Bookman Old Style"/>
          <w:sz w:val="24"/>
          <w:szCs w:val="24"/>
        </w:rPr>
        <w:t xml:space="preserve"> it counts as two learners. </w:t>
      </w:r>
    </w:p>
    <w:p w:rsidR="0076561C" w:rsidRPr="0076561C" w:rsidRDefault="0076561C" w:rsidP="0076561C">
      <w:pPr>
        <w:pStyle w:val="ListParagraph"/>
        <w:numPr>
          <w:ilvl w:val="0"/>
          <w:numId w:val="1"/>
        </w:numPr>
        <w:spacing w:after="0" w:line="312" w:lineRule="auto"/>
        <w:contextualSpacing w:val="0"/>
        <w:rPr>
          <w:rFonts w:ascii="Bookman Old Style" w:hAnsi="Bookman Old Style"/>
          <w:sz w:val="24"/>
          <w:szCs w:val="24"/>
        </w:rPr>
      </w:pPr>
      <w:r w:rsidRPr="00B47A69">
        <w:rPr>
          <w:rFonts w:ascii="Bookman Old Style" w:hAnsi="Bookman Old Style"/>
          <w:sz w:val="24"/>
          <w:szCs w:val="24"/>
        </w:rPr>
        <w:t xml:space="preserve">Do not add in </w:t>
      </w:r>
      <w:r w:rsidR="00CA1D1F">
        <w:rPr>
          <w:rFonts w:ascii="Bookman Old Style" w:hAnsi="Bookman Old Style"/>
          <w:sz w:val="24"/>
          <w:szCs w:val="24"/>
        </w:rPr>
        <w:t xml:space="preserve">a lot of </w:t>
      </w:r>
      <w:r w:rsidRPr="00B47A69">
        <w:rPr>
          <w:rFonts w:ascii="Bookman Old Style" w:hAnsi="Bookman Old Style"/>
          <w:sz w:val="24"/>
          <w:szCs w:val="24"/>
        </w:rPr>
        <w:t>learners if there will be a long delay for milestones</w:t>
      </w:r>
    </w:p>
    <w:p w:rsidR="00EB05B2" w:rsidRPr="00B47A69" w:rsidRDefault="00EB05B2" w:rsidP="00B47A69">
      <w:pPr>
        <w:spacing w:after="0" w:line="312" w:lineRule="auto"/>
        <w:rPr>
          <w:rFonts w:ascii="Bookman Old Style" w:hAnsi="Bookman Old Style"/>
          <w:b/>
          <w:sz w:val="24"/>
          <w:szCs w:val="24"/>
        </w:rPr>
      </w:pPr>
    </w:p>
    <w:p w:rsidR="00EB05B2" w:rsidRPr="00EB05B2" w:rsidRDefault="00EB05B2" w:rsidP="00B47A69">
      <w:pPr>
        <w:spacing w:after="0" w:line="312" w:lineRule="auto"/>
        <w:rPr>
          <w:rFonts w:ascii="Bookman Old Style" w:hAnsi="Bookman Old Style"/>
          <w:b/>
          <w:sz w:val="24"/>
          <w:szCs w:val="24"/>
        </w:rPr>
      </w:pPr>
      <w:r w:rsidRPr="00EB05B2">
        <w:rPr>
          <w:rFonts w:ascii="Bookman Old Style" w:hAnsi="Bookman Old Style"/>
          <w:b/>
          <w:sz w:val="24"/>
          <w:szCs w:val="24"/>
        </w:rPr>
        <w:t>Raw Data File</w:t>
      </w:r>
    </w:p>
    <w:p w:rsidR="00222B31" w:rsidRDefault="00A6022F" w:rsidP="00B47A69">
      <w:pPr>
        <w:spacing w:after="0" w:line="312" w:lineRule="auto"/>
        <w:rPr>
          <w:rFonts w:ascii="Bookman Old Style" w:hAnsi="Bookman Old Style"/>
          <w:sz w:val="24"/>
          <w:szCs w:val="24"/>
        </w:rPr>
      </w:pPr>
      <w:r w:rsidRPr="00CA1D1F">
        <w:rPr>
          <w:rFonts w:ascii="Bookman Old Style" w:hAnsi="Bookman Old Style"/>
          <w:sz w:val="24"/>
          <w:szCs w:val="24"/>
        </w:rPr>
        <w:t>The E</w:t>
      </w:r>
      <w:r>
        <w:rPr>
          <w:rFonts w:ascii="Bookman Old Style" w:hAnsi="Bookman Old Style"/>
          <w:sz w:val="24"/>
          <w:szCs w:val="24"/>
        </w:rPr>
        <w:t>O</w:t>
      </w:r>
      <w:r w:rsidRPr="00CA1D1F">
        <w:rPr>
          <w:rFonts w:ascii="Bookman Old Style" w:hAnsi="Bookman Old Style"/>
          <w:sz w:val="24"/>
          <w:szCs w:val="24"/>
        </w:rPr>
        <w:t xml:space="preserve">IS External reference Group </w:t>
      </w:r>
      <w:r w:rsidR="00DF0EBF" w:rsidRPr="00CA1D1F">
        <w:rPr>
          <w:rFonts w:ascii="Bookman Old Style" w:hAnsi="Bookman Old Style"/>
          <w:sz w:val="24"/>
          <w:szCs w:val="24"/>
        </w:rPr>
        <w:t>wanted the DSQ</w:t>
      </w:r>
      <w:r w:rsidR="00BA221C" w:rsidRPr="00CA1D1F">
        <w:rPr>
          <w:rFonts w:ascii="Bookman Old Style" w:hAnsi="Bookman Old Style"/>
          <w:sz w:val="24"/>
          <w:szCs w:val="24"/>
        </w:rPr>
        <w:t xml:space="preserve"> report</w:t>
      </w:r>
      <w:r w:rsidR="00DF0EBF" w:rsidRPr="00CA1D1F">
        <w:rPr>
          <w:rFonts w:ascii="Bookman Old Style" w:hAnsi="Bookman Old Style"/>
          <w:sz w:val="24"/>
          <w:szCs w:val="24"/>
        </w:rPr>
        <w:t xml:space="preserve"> on a weekly rather than monthly basis. </w:t>
      </w:r>
      <w:r w:rsidR="0076561C" w:rsidRPr="00CA1D1F">
        <w:rPr>
          <w:rFonts w:ascii="Bookman Old Style" w:hAnsi="Bookman Old Style"/>
          <w:sz w:val="24"/>
          <w:szCs w:val="24"/>
        </w:rPr>
        <w:t xml:space="preserve"> In</w:t>
      </w:r>
      <w:r w:rsidR="00DF0EBF" w:rsidRPr="00CA1D1F">
        <w:rPr>
          <w:rFonts w:ascii="Bookman Old Style" w:hAnsi="Bookman Old Style"/>
          <w:sz w:val="24"/>
          <w:szCs w:val="24"/>
        </w:rPr>
        <w:t xml:space="preserve"> response</w:t>
      </w:r>
      <w:r w:rsidR="0076561C" w:rsidRPr="00CA1D1F">
        <w:rPr>
          <w:rFonts w:ascii="Bookman Old Style" w:hAnsi="Bookman Old Style"/>
          <w:sz w:val="24"/>
          <w:szCs w:val="24"/>
        </w:rPr>
        <w:t>,</w:t>
      </w:r>
      <w:r w:rsidR="00DF0EBF" w:rsidRPr="00CA1D1F">
        <w:rPr>
          <w:rFonts w:ascii="Bookman Old Style" w:hAnsi="Bookman Old Style"/>
          <w:sz w:val="24"/>
          <w:szCs w:val="24"/>
        </w:rPr>
        <w:t xml:space="preserve"> MTCU g</w:t>
      </w:r>
      <w:r w:rsidR="00962A25" w:rsidRPr="00CA1D1F">
        <w:rPr>
          <w:rFonts w:ascii="Bookman Old Style" w:hAnsi="Bookman Old Style"/>
          <w:sz w:val="24"/>
          <w:szCs w:val="24"/>
        </w:rPr>
        <w:t>ave</w:t>
      </w:r>
      <w:r w:rsidR="00DF0EBF" w:rsidRPr="00CA1D1F">
        <w:rPr>
          <w:rFonts w:ascii="Bookman Old Style" w:hAnsi="Bookman Old Style"/>
          <w:sz w:val="24"/>
          <w:szCs w:val="24"/>
        </w:rPr>
        <w:t xml:space="preserve"> </w:t>
      </w:r>
      <w:r w:rsidR="00962A25" w:rsidRPr="00CA1D1F">
        <w:rPr>
          <w:rFonts w:ascii="Bookman Old Style" w:hAnsi="Bookman Old Style"/>
          <w:sz w:val="24"/>
          <w:szCs w:val="24"/>
        </w:rPr>
        <w:t>users</w:t>
      </w:r>
      <w:r w:rsidR="00BA221C" w:rsidRPr="00CA1D1F">
        <w:rPr>
          <w:rFonts w:ascii="Bookman Old Style" w:hAnsi="Bookman Old Style"/>
          <w:sz w:val="24"/>
          <w:szCs w:val="24"/>
        </w:rPr>
        <w:t xml:space="preserve"> </w:t>
      </w:r>
      <w:r w:rsidR="00EE45F1" w:rsidRPr="00CA1D1F">
        <w:rPr>
          <w:rFonts w:ascii="Bookman Old Style" w:hAnsi="Bookman Old Style"/>
          <w:sz w:val="24"/>
          <w:szCs w:val="24"/>
        </w:rPr>
        <w:t xml:space="preserve">a </w:t>
      </w:r>
      <w:r w:rsidR="00AF45A3">
        <w:rPr>
          <w:rFonts w:ascii="Bookman Old Style" w:hAnsi="Bookman Old Style"/>
          <w:sz w:val="24"/>
          <w:szCs w:val="24"/>
        </w:rPr>
        <w:t xml:space="preserve">monthly </w:t>
      </w:r>
      <w:r w:rsidR="00BA221C" w:rsidRPr="00CA1D1F">
        <w:rPr>
          <w:rFonts w:ascii="Bookman Old Style" w:hAnsi="Bookman Old Style"/>
          <w:b/>
          <w:sz w:val="24"/>
          <w:szCs w:val="24"/>
        </w:rPr>
        <w:t>raw</w:t>
      </w:r>
      <w:r w:rsidR="00DF0EBF" w:rsidRPr="00CA1D1F">
        <w:rPr>
          <w:rFonts w:ascii="Bookman Old Style" w:hAnsi="Bookman Old Style"/>
          <w:b/>
          <w:sz w:val="24"/>
          <w:szCs w:val="24"/>
        </w:rPr>
        <w:t xml:space="preserve"> data file</w:t>
      </w:r>
      <w:r w:rsidR="009427A5">
        <w:rPr>
          <w:rFonts w:ascii="Bookman Old Style" w:hAnsi="Bookman Old Style"/>
          <w:sz w:val="24"/>
          <w:szCs w:val="24"/>
        </w:rPr>
        <w:t xml:space="preserve"> – in the list of reports, they are called ‘DF’.  They are in</w:t>
      </w:r>
      <w:r w:rsidR="0076561C" w:rsidRPr="00CA1D1F">
        <w:rPr>
          <w:rFonts w:ascii="Bookman Old Style" w:hAnsi="Bookman Old Style"/>
          <w:sz w:val="24"/>
          <w:szCs w:val="24"/>
        </w:rPr>
        <w:t xml:space="preserve"> </w:t>
      </w:r>
      <w:r w:rsidR="00A02823">
        <w:rPr>
          <w:rFonts w:ascii="Bookman Old Style" w:hAnsi="Bookman Old Style"/>
          <w:sz w:val="24"/>
          <w:szCs w:val="24"/>
        </w:rPr>
        <w:t xml:space="preserve">CSV format – hard to figure out the field names.  </w:t>
      </w:r>
      <w:r w:rsidR="008F7A73" w:rsidRPr="00CA1D1F">
        <w:rPr>
          <w:rFonts w:ascii="Bookman Old Style" w:hAnsi="Bookman Old Style"/>
          <w:sz w:val="24"/>
          <w:szCs w:val="24"/>
        </w:rPr>
        <w:t>There is a guide for the raw data file.</w:t>
      </w:r>
    </w:p>
    <w:p w:rsidR="00EE45F1" w:rsidRPr="00B47A69" w:rsidRDefault="00EE45F1" w:rsidP="00B47A69">
      <w:pPr>
        <w:spacing w:after="0" w:line="312" w:lineRule="auto"/>
        <w:rPr>
          <w:rFonts w:ascii="Bookman Old Style" w:hAnsi="Bookman Old Style"/>
          <w:sz w:val="24"/>
          <w:szCs w:val="24"/>
        </w:rPr>
      </w:pPr>
    </w:p>
    <w:p w:rsidR="00EB05B2" w:rsidRDefault="00EB05B2" w:rsidP="00B47A69">
      <w:pPr>
        <w:spacing w:after="0" w:line="312" w:lineRule="auto"/>
        <w:rPr>
          <w:rFonts w:ascii="Bookman Old Style" w:hAnsi="Bookman Old Style"/>
          <w:sz w:val="24"/>
          <w:szCs w:val="24"/>
        </w:rPr>
      </w:pPr>
    </w:p>
    <w:p w:rsidR="008E0C4E" w:rsidRPr="0024097D" w:rsidRDefault="008E0C4E" w:rsidP="00580EF5">
      <w:pPr>
        <w:pStyle w:val="Heading1"/>
      </w:pPr>
      <w:bookmarkStart w:id="2" w:name="_Toc534191444"/>
      <w:r w:rsidRPr="0024097D">
        <w:t>Case Activity Report</w:t>
      </w:r>
      <w:r w:rsidR="0024097D">
        <w:t xml:space="preserve"> - Report #61</w:t>
      </w:r>
      <w:bookmarkEnd w:id="2"/>
    </w:p>
    <w:p w:rsidR="00B233F6" w:rsidRDefault="00B233F6" w:rsidP="00A6022F">
      <w:pPr>
        <w:spacing w:after="0" w:line="312" w:lineRule="auto"/>
        <w:rPr>
          <w:rFonts w:ascii="Bookman Old Style" w:hAnsi="Bookman Old Style"/>
          <w:sz w:val="24"/>
          <w:szCs w:val="24"/>
        </w:rPr>
      </w:pPr>
    </w:p>
    <w:p w:rsidR="00A6022F" w:rsidRDefault="00A6022F" w:rsidP="00A6022F">
      <w:pPr>
        <w:spacing w:after="0" w:line="312" w:lineRule="auto"/>
        <w:rPr>
          <w:rFonts w:ascii="Bookman Old Style" w:hAnsi="Bookman Old Style"/>
          <w:sz w:val="24"/>
          <w:szCs w:val="24"/>
        </w:rPr>
      </w:pPr>
      <w:r w:rsidRPr="00CA1D1F">
        <w:rPr>
          <w:rFonts w:ascii="Bookman Old Style" w:hAnsi="Bookman Old Style"/>
          <w:sz w:val="24"/>
          <w:szCs w:val="24"/>
        </w:rPr>
        <w:t>The E</w:t>
      </w:r>
      <w:r>
        <w:rPr>
          <w:rFonts w:ascii="Bookman Old Style" w:hAnsi="Bookman Old Style"/>
          <w:sz w:val="24"/>
          <w:szCs w:val="24"/>
        </w:rPr>
        <w:t>O</w:t>
      </w:r>
      <w:r w:rsidRPr="00CA1D1F">
        <w:rPr>
          <w:rFonts w:ascii="Bookman Old Style" w:hAnsi="Bookman Old Style"/>
          <w:sz w:val="24"/>
          <w:szCs w:val="24"/>
        </w:rPr>
        <w:t xml:space="preserve">IS External </w:t>
      </w:r>
      <w:r w:rsidR="00B233F6">
        <w:rPr>
          <w:rFonts w:ascii="Bookman Old Style" w:hAnsi="Bookman Old Style"/>
          <w:sz w:val="24"/>
          <w:szCs w:val="24"/>
        </w:rPr>
        <w:t>R</w:t>
      </w:r>
      <w:r w:rsidRPr="00CA1D1F">
        <w:rPr>
          <w:rFonts w:ascii="Bookman Old Style" w:hAnsi="Bookman Old Style"/>
          <w:sz w:val="24"/>
          <w:szCs w:val="24"/>
        </w:rPr>
        <w:t xml:space="preserve">eference Group pushed for a report </w:t>
      </w:r>
      <w:r>
        <w:rPr>
          <w:rFonts w:ascii="Bookman Old Style" w:hAnsi="Bookman Old Style"/>
          <w:sz w:val="24"/>
          <w:szCs w:val="24"/>
        </w:rPr>
        <w:t xml:space="preserve">#61 </w:t>
      </w:r>
      <w:r w:rsidRPr="00CA1D1F">
        <w:rPr>
          <w:rFonts w:ascii="Bookman Old Style" w:hAnsi="Bookman Old Style"/>
          <w:sz w:val="24"/>
          <w:szCs w:val="24"/>
        </w:rPr>
        <w:t>that reflects location</w:t>
      </w:r>
      <w:r>
        <w:rPr>
          <w:rFonts w:ascii="Bookman Old Style" w:hAnsi="Bookman Old Style"/>
          <w:sz w:val="24"/>
          <w:szCs w:val="24"/>
        </w:rPr>
        <w:t>s/instructors within a site</w:t>
      </w:r>
      <w:r w:rsidRPr="00CA1D1F">
        <w:rPr>
          <w:rFonts w:ascii="Bookman Old Style" w:hAnsi="Bookman Old Style"/>
          <w:sz w:val="24"/>
          <w:szCs w:val="24"/>
        </w:rPr>
        <w:t xml:space="preserve">.  It was important for her to know the location of the centre with regard to their student numbers.  </w:t>
      </w:r>
      <w:r w:rsidR="000A3C43">
        <w:rPr>
          <w:rFonts w:ascii="Bookman Old Style" w:hAnsi="Bookman Old Style"/>
          <w:sz w:val="24"/>
          <w:szCs w:val="24"/>
        </w:rPr>
        <w:t>T</w:t>
      </w:r>
      <w:r w:rsidR="000A3C43" w:rsidRPr="00B47A69">
        <w:rPr>
          <w:rFonts w:ascii="Bookman Old Style" w:hAnsi="Bookman Old Style"/>
          <w:sz w:val="24"/>
          <w:szCs w:val="24"/>
        </w:rPr>
        <w:t xml:space="preserve">here is now an </w:t>
      </w:r>
      <w:r w:rsidR="000A3C43">
        <w:rPr>
          <w:rFonts w:ascii="Bookman Old Style" w:hAnsi="Bookman Old Style"/>
          <w:sz w:val="24"/>
          <w:szCs w:val="24"/>
        </w:rPr>
        <w:t>‘</w:t>
      </w:r>
      <w:r w:rsidR="000A3C43" w:rsidRPr="00B47A69">
        <w:rPr>
          <w:rFonts w:ascii="Bookman Old Style" w:hAnsi="Bookman Old Style"/>
          <w:sz w:val="24"/>
          <w:szCs w:val="24"/>
        </w:rPr>
        <w:t>inactive</w:t>
      </w:r>
      <w:r w:rsidR="000A3C43">
        <w:rPr>
          <w:rFonts w:ascii="Bookman Old Style" w:hAnsi="Bookman Old Style"/>
          <w:sz w:val="24"/>
          <w:szCs w:val="24"/>
        </w:rPr>
        <w:t>’</w:t>
      </w:r>
      <w:r w:rsidR="000A3C43" w:rsidRPr="00B47A69">
        <w:rPr>
          <w:rFonts w:ascii="Bookman Old Style" w:hAnsi="Bookman Old Style"/>
          <w:sz w:val="24"/>
          <w:szCs w:val="24"/>
        </w:rPr>
        <w:t xml:space="preserve"> column which means 60 days with no activity in CaMS. </w:t>
      </w:r>
      <w:r w:rsidR="000A3C43">
        <w:rPr>
          <w:rFonts w:ascii="Bookman Old Style" w:hAnsi="Bookman Old Style"/>
          <w:sz w:val="24"/>
          <w:szCs w:val="24"/>
        </w:rPr>
        <w:t xml:space="preserve"> </w:t>
      </w:r>
    </w:p>
    <w:p w:rsidR="00A6022F" w:rsidRDefault="00A6022F" w:rsidP="008E0C4E">
      <w:pPr>
        <w:spacing w:after="0" w:line="312" w:lineRule="auto"/>
        <w:rPr>
          <w:rFonts w:ascii="Bookman Old Style" w:hAnsi="Bookman Old Style"/>
          <w:sz w:val="24"/>
          <w:szCs w:val="24"/>
        </w:rPr>
      </w:pPr>
    </w:p>
    <w:p w:rsidR="00DB098E" w:rsidRDefault="000A3C43" w:rsidP="00DB098E">
      <w:pPr>
        <w:spacing w:after="0" w:line="312" w:lineRule="auto"/>
        <w:rPr>
          <w:rFonts w:ascii="Bookman Old Style" w:hAnsi="Bookman Old Style"/>
          <w:sz w:val="24"/>
          <w:szCs w:val="24"/>
        </w:rPr>
      </w:pPr>
      <w:r w:rsidRPr="000A3C43">
        <w:rPr>
          <w:rFonts w:ascii="Bookman Old Style" w:hAnsi="Bookman Old Style"/>
          <w:sz w:val="24"/>
          <w:szCs w:val="24"/>
        </w:rPr>
        <w:lastRenderedPageBreak/>
        <w:t>Report 61 is an Excel spreadsheet</w:t>
      </w:r>
      <w:r>
        <w:rPr>
          <w:rFonts w:ascii="Bookman Old Style" w:hAnsi="Bookman Old Style"/>
          <w:sz w:val="24"/>
          <w:szCs w:val="24"/>
        </w:rPr>
        <w:t>, so the data can be manipulated and sorted to get the information you need.</w:t>
      </w:r>
      <w:r w:rsidR="00DB098E">
        <w:rPr>
          <w:rFonts w:ascii="Bookman Old Style" w:hAnsi="Bookman Old Style"/>
          <w:sz w:val="24"/>
          <w:szCs w:val="24"/>
        </w:rPr>
        <w:t xml:space="preserve">  The</w:t>
      </w:r>
      <w:r w:rsidR="00DB098E" w:rsidRPr="00CA1D1F">
        <w:rPr>
          <w:rFonts w:ascii="Bookman Old Style" w:hAnsi="Bookman Old Style"/>
          <w:sz w:val="24"/>
          <w:szCs w:val="24"/>
        </w:rPr>
        <w:t xml:space="preserve"> cell size formats need to be the same so that sorting can be done.  </w:t>
      </w:r>
    </w:p>
    <w:p w:rsidR="008E0C4E" w:rsidRDefault="008E0C4E" w:rsidP="00B47A69">
      <w:pPr>
        <w:spacing w:after="0" w:line="312" w:lineRule="auto"/>
        <w:rPr>
          <w:rFonts w:ascii="Bookman Old Style" w:hAnsi="Bookman Old Style"/>
          <w:b/>
          <w:sz w:val="24"/>
          <w:szCs w:val="24"/>
        </w:rPr>
      </w:pPr>
    </w:p>
    <w:p w:rsidR="007A4C01" w:rsidRPr="00DB098E" w:rsidRDefault="007A4C01" w:rsidP="00B47A69">
      <w:pPr>
        <w:spacing w:after="0" w:line="312" w:lineRule="auto"/>
        <w:rPr>
          <w:rFonts w:ascii="Bookman Old Style" w:hAnsi="Bookman Old Style"/>
          <w:b/>
          <w:color w:val="000000" w:themeColor="text1"/>
          <w:sz w:val="24"/>
          <w:szCs w:val="24"/>
        </w:rPr>
      </w:pPr>
      <w:r w:rsidRPr="00DB098E">
        <w:rPr>
          <w:rFonts w:ascii="Bookman Old Style" w:hAnsi="Bookman Old Style"/>
          <w:b/>
          <w:color w:val="000000" w:themeColor="text1"/>
          <w:sz w:val="24"/>
          <w:szCs w:val="24"/>
        </w:rPr>
        <w:t xml:space="preserve">Tips for using </w:t>
      </w:r>
      <w:r w:rsidR="0070685B" w:rsidRPr="00DB098E">
        <w:rPr>
          <w:rFonts w:ascii="Bookman Old Style" w:hAnsi="Bookman Old Style"/>
          <w:b/>
          <w:color w:val="000000" w:themeColor="text1"/>
          <w:sz w:val="24"/>
          <w:szCs w:val="24"/>
        </w:rPr>
        <w:t>the case activity report</w:t>
      </w:r>
      <w:r w:rsidR="0070685B" w:rsidRPr="00DB098E">
        <w:rPr>
          <w:rFonts w:ascii="Bookman Old Style" w:hAnsi="Bookman Old Style" w:cs="Times New Roman (Body CS)"/>
          <w:b/>
          <w:strike/>
          <w:color w:val="000000" w:themeColor="text1"/>
          <w:sz w:val="24"/>
          <w:szCs w:val="24"/>
        </w:rPr>
        <w:t xml:space="preserve"> </w:t>
      </w:r>
    </w:p>
    <w:p w:rsidR="005A148A" w:rsidRPr="005A148A" w:rsidRDefault="005A148A" w:rsidP="00B47A69">
      <w:pPr>
        <w:pStyle w:val="ListParagraph"/>
        <w:numPr>
          <w:ilvl w:val="0"/>
          <w:numId w:val="2"/>
        </w:numPr>
        <w:spacing w:after="0" w:line="312" w:lineRule="auto"/>
        <w:contextualSpacing w:val="0"/>
        <w:rPr>
          <w:rFonts w:ascii="Bookman Old Style" w:hAnsi="Bookman Old Style"/>
          <w:b/>
          <w:sz w:val="24"/>
          <w:szCs w:val="24"/>
        </w:rPr>
      </w:pPr>
      <w:r w:rsidRPr="005A148A">
        <w:rPr>
          <w:rFonts w:ascii="Bookman Old Style" w:hAnsi="Bookman Old Style"/>
          <w:b/>
          <w:sz w:val="24"/>
          <w:szCs w:val="24"/>
        </w:rPr>
        <w:t xml:space="preserve">Make a copy of report 61 and call it “amended” </w:t>
      </w:r>
      <w:r>
        <w:rPr>
          <w:rFonts w:ascii="Bookman Old Style" w:hAnsi="Bookman Old Style"/>
          <w:sz w:val="24"/>
          <w:szCs w:val="24"/>
        </w:rPr>
        <w:t>-</w:t>
      </w:r>
      <w:r w:rsidR="00F66712">
        <w:rPr>
          <w:rFonts w:ascii="Bookman Old Style" w:hAnsi="Bookman Old Style"/>
          <w:sz w:val="24"/>
          <w:szCs w:val="24"/>
        </w:rPr>
        <w:t xml:space="preserve"> </w:t>
      </w:r>
      <w:r>
        <w:rPr>
          <w:rFonts w:ascii="Bookman Old Style" w:hAnsi="Bookman Old Style"/>
          <w:sz w:val="24"/>
          <w:szCs w:val="24"/>
        </w:rPr>
        <w:t xml:space="preserve">then </w:t>
      </w:r>
      <w:r w:rsidR="00F66712">
        <w:rPr>
          <w:rFonts w:ascii="Bookman Old Style" w:hAnsi="Bookman Old Style"/>
          <w:sz w:val="24"/>
          <w:szCs w:val="24"/>
        </w:rPr>
        <w:t xml:space="preserve">you </w:t>
      </w:r>
      <w:r>
        <w:rPr>
          <w:rFonts w:ascii="Bookman Old Style" w:hAnsi="Bookman Old Style"/>
          <w:sz w:val="24"/>
          <w:szCs w:val="24"/>
        </w:rPr>
        <w:t xml:space="preserve">can manipulate this </w:t>
      </w:r>
      <w:r w:rsidR="00F66712">
        <w:rPr>
          <w:rFonts w:ascii="Bookman Old Style" w:hAnsi="Bookman Old Style"/>
          <w:sz w:val="24"/>
          <w:szCs w:val="24"/>
        </w:rPr>
        <w:t>report</w:t>
      </w:r>
    </w:p>
    <w:p w:rsidR="007A4C01" w:rsidRDefault="007A4C01" w:rsidP="00315A9F">
      <w:pPr>
        <w:pStyle w:val="ListParagraph"/>
        <w:numPr>
          <w:ilvl w:val="0"/>
          <w:numId w:val="2"/>
        </w:numPr>
        <w:spacing w:before="80" w:after="0" w:line="312" w:lineRule="auto"/>
        <w:ind w:left="714" w:hanging="357"/>
        <w:contextualSpacing w:val="0"/>
        <w:rPr>
          <w:rFonts w:ascii="Bookman Old Style" w:hAnsi="Bookman Old Style"/>
          <w:sz w:val="24"/>
          <w:szCs w:val="24"/>
        </w:rPr>
      </w:pPr>
      <w:r w:rsidRPr="00B47A69">
        <w:rPr>
          <w:rFonts w:ascii="Bookman Old Style" w:hAnsi="Bookman Old Style"/>
          <w:sz w:val="24"/>
          <w:szCs w:val="24"/>
        </w:rPr>
        <w:t>Unmerge all cells</w:t>
      </w:r>
    </w:p>
    <w:p w:rsidR="00F65EB8" w:rsidRDefault="00F65EB8" w:rsidP="00315A9F">
      <w:pPr>
        <w:pStyle w:val="ListParagraph"/>
        <w:numPr>
          <w:ilvl w:val="0"/>
          <w:numId w:val="2"/>
        </w:numPr>
        <w:spacing w:before="80" w:after="0" w:line="312" w:lineRule="auto"/>
        <w:ind w:left="714" w:hanging="357"/>
        <w:contextualSpacing w:val="0"/>
        <w:rPr>
          <w:rFonts w:ascii="Bookman Old Style" w:hAnsi="Bookman Old Style"/>
          <w:sz w:val="24"/>
          <w:szCs w:val="24"/>
        </w:rPr>
      </w:pPr>
      <w:r>
        <w:rPr>
          <w:rFonts w:ascii="Bookman Old Style" w:hAnsi="Bookman Old Style"/>
          <w:sz w:val="24"/>
          <w:szCs w:val="24"/>
        </w:rPr>
        <w:t>Hide all the columns that you don’t need, such as the learner gains and CLB columns</w:t>
      </w:r>
    </w:p>
    <w:p w:rsidR="00AE357C" w:rsidRDefault="00AE357C" w:rsidP="00315A9F">
      <w:pPr>
        <w:pStyle w:val="ListParagraph"/>
        <w:numPr>
          <w:ilvl w:val="0"/>
          <w:numId w:val="2"/>
        </w:numPr>
        <w:spacing w:before="80" w:after="0" w:line="312" w:lineRule="auto"/>
        <w:ind w:left="714" w:hanging="357"/>
        <w:contextualSpacing w:val="0"/>
        <w:rPr>
          <w:rFonts w:ascii="Bookman Old Style" w:hAnsi="Bookman Old Style"/>
          <w:sz w:val="24"/>
          <w:szCs w:val="24"/>
        </w:rPr>
      </w:pPr>
      <w:r w:rsidRPr="00B47A69">
        <w:rPr>
          <w:rFonts w:ascii="Bookman Old Style" w:hAnsi="Bookman Old Style"/>
          <w:sz w:val="24"/>
          <w:szCs w:val="24"/>
        </w:rPr>
        <w:t xml:space="preserve">Remember that heights and widths </w:t>
      </w:r>
      <w:r>
        <w:rPr>
          <w:rFonts w:ascii="Bookman Old Style" w:hAnsi="Bookman Old Style"/>
          <w:sz w:val="24"/>
          <w:szCs w:val="24"/>
        </w:rPr>
        <w:t xml:space="preserve">of cells </w:t>
      </w:r>
      <w:r w:rsidRPr="00B47A69">
        <w:rPr>
          <w:rFonts w:ascii="Bookman Old Style" w:hAnsi="Bookman Old Style"/>
          <w:sz w:val="24"/>
          <w:szCs w:val="24"/>
        </w:rPr>
        <w:t>need to be the same</w:t>
      </w:r>
    </w:p>
    <w:p w:rsidR="00AE357C" w:rsidRPr="00AE357C" w:rsidRDefault="00AE357C" w:rsidP="00315A9F">
      <w:pPr>
        <w:pStyle w:val="ListParagraph"/>
        <w:numPr>
          <w:ilvl w:val="0"/>
          <w:numId w:val="2"/>
        </w:numPr>
        <w:spacing w:before="80" w:after="0" w:line="312" w:lineRule="auto"/>
        <w:ind w:left="714" w:hanging="357"/>
        <w:contextualSpacing w:val="0"/>
        <w:rPr>
          <w:rFonts w:ascii="Bookman Old Style" w:hAnsi="Bookman Old Style"/>
          <w:sz w:val="24"/>
          <w:szCs w:val="24"/>
        </w:rPr>
      </w:pPr>
      <w:r>
        <w:rPr>
          <w:rFonts w:ascii="Bookman Old Style" w:hAnsi="Bookman Old Style"/>
          <w:sz w:val="24"/>
          <w:szCs w:val="24"/>
        </w:rPr>
        <w:t>Widen the columns or set the cells of field names to “wrap text”, so you can see the full field name (title)</w:t>
      </w:r>
    </w:p>
    <w:p w:rsidR="007A4C01" w:rsidRPr="00F66712" w:rsidRDefault="007A4C01" w:rsidP="00315A9F">
      <w:pPr>
        <w:pStyle w:val="ListParagraph"/>
        <w:numPr>
          <w:ilvl w:val="0"/>
          <w:numId w:val="2"/>
        </w:numPr>
        <w:spacing w:before="80" w:after="0" w:line="312" w:lineRule="auto"/>
        <w:ind w:left="714" w:hanging="357"/>
        <w:contextualSpacing w:val="0"/>
        <w:rPr>
          <w:rFonts w:ascii="Bookman Old Style" w:hAnsi="Bookman Old Style"/>
          <w:sz w:val="24"/>
          <w:szCs w:val="24"/>
          <w:lang w:val="fr-FR"/>
        </w:rPr>
      </w:pPr>
      <w:r w:rsidRPr="00F66712">
        <w:rPr>
          <w:rFonts w:ascii="Bookman Old Style" w:hAnsi="Bookman Old Style"/>
          <w:sz w:val="24"/>
          <w:szCs w:val="24"/>
          <w:lang w:val="fr-FR"/>
        </w:rPr>
        <w:t>Delete EO information</w:t>
      </w:r>
      <w:r w:rsidR="00F66712" w:rsidRPr="00F66712">
        <w:rPr>
          <w:rFonts w:ascii="Bookman Old Style" w:hAnsi="Bookman Old Style"/>
          <w:sz w:val="24"/>
          <w:szCs w:val="24"/>
          <w:lang w:val="fr-FR"/>
        </w:rPr>
        <w:t xml:space="preserve"> (logos, etc</w:t>
      </w:r>
      <w:r w:rsidR="00F66712">
        <w:rPr>
          <w:rFonts w:ascii="Bookman Old Style" w:hAnsi="Bookman Old Style"/>
          <w:sz w:val="24"/>
          <w:szCs w:val="24"/>
          <w:lang w:val="fr-FR"/>
        </w:rPr>
        <w:t xml:space="preserve">.) </w:t>
      </w:r>
    </w:p>
    <w:p w:rsidR="00CD642D" w:rsidRPr="00B47A69" w:rsidRDefault="00670896" w:rsidP="00315A9F">
      <w:pPr>
        <w:pStyle w:val="ListParagraph"/>
        <w:numPr>
          <w:ilvl w:val="0"/>
          <w:numId w:val="2"/>
        </w:numPr>
        <w:spacing w:before="80" w:after="0" w:line="312" w:lineRule="auto"/>
        <w:ind w:left="714" w:hanging="357"/>
        <w:contextualSpacing w:val="0"/>
        <w:rPr>
          <w:rFonts w:ascii="Bookman Old Style" w:hAnsi="Bookman Old Style"/>
          <w:sz w:val="24"/>
          <w:szCs w:val="24"/>
        </w:rPr>
      </w:pPr>
      <w:r>
        <w:rPr>
          <w:rFonts w:ascii="Bookman Old Style" w:hAnsi="Bookman Old Style"/>
          <w:sz w:val="24"/>
          <w:szCs w:val="24"/>
        </w:rPr>
        <w:t xml:space="preserve">hide or delete </w:t>
      </w:r>
      <w:r w:rsidR="00CD642D">
        <w:rPr>
          <w:rFonts w:ascii="Bookman Old Style" w:hAnsi="Bookman Old Style"/>
          <w:sz w:val="24"/>
          <w:szCs w:val="24"/>
        </w:rPr>
        <w:t>closed learners that still need follow-up before you manipulate data for active learners</w:t>
      </w:r>
    </w:p>
    <w:p w:rsidR="007A4C01" w:rsidRPr="00B47A69" w:rsidRDefault="007A4C01" w:rsidP="00315A9F">
      <w:pPr>
        <w:pStyle w:val="ListParagraph"/>
        <w:numPr>
          <w:ilvl w:val="0"/>
          <w:numId w:val="2"/>
        </w:numPr>
        <w:spacing w:before="80" w:after="0" w:line="312" w:lineRule="auto"/>
        <w:ind w:left="714" w:hanging="357"/>
        <w:contextualSpacing w:val="0"/>
        <w:rPr>
          <w:rFonts w:ascii="Bookman Old Style" w:hAnsi="Bookman Old Style"/>
          <w:sz w:val="24"/>
          <w:szCs w:val="24"/>
        </w:rPr>
      </w:pPr>
      <w:r w:rsidRPr="00B47A69">
        <w:rPr>
          <w:rFonts w:ascii="Bookman Old Style" w:hAnsi="Bookman Old Style"/>
          <w:sz w:val="24"/>
          <w:szCs w:val="24"/>
        </w:rPr>
        <w:t>Delete the top text rows</w:t>
      </w:r>
    </w:p>
    <w:p w:rsidR="007A4C01" w:rsidRPr="00B47A69" w:rsidRDefault="007A4C01" w:rsidP="00315A9F">
      <w:pPr>
        <w:pStyle w:val="ListParagraph"/>
        <w:numPr>
          <w:ilvl w:val="0"/>
          <w:numId w:val="2"/>
        </w:numPr>
        <w:spacing w:before="80" w:after="0" w:line="312" w:lineRule="auto"/>
        <w:ind w:left="714" w:hanging="357"/>
        <w:contextualSpacing w:val="0"/>
        <w:rPr>
          <w:rFonts w:ascii="Bookman Old Style" w:hAnsi="Bookman Old Style"/>
          <w:sz w:val="24"/>
          <w:szCs w:val="24"/>
        </w:rPr>
      </w:pPr>
      <w:r w:rsidRPr="00B47A69">
        <w:rPr>
          <w:rFonts w:ascii="Bookman Old Style" w:hAnsi="Bookman Old Style"/>
          <w:sz w:val="24"/>
          <w:szCs w:val="24"/>
        </w:rPr>
        <w:t>Sort data</w:t>
      </w:r>
    </w:p>
    <w:p w:rsidR="00322CDE" w:rsidRPr="00B47A69" w:rsidRDefault="00AE37AD" w:rsidP="00315A9F">
      <w:pPr>
        <w:pStyle w:val="ListParagraph"/>
        <w:numPr>
          <w:ilvl w:val="0"/>
          <w:numId w:val="2"/>
        </w:numPr>
        <w:spacing w:before="80" w:after="0" w:line="312" w:lineRule="auto"/>
        <w:ind w:left="714" w:hanging="357"/>
        <w:contextualSpacing w:val="0"/>
        <w:rPr>
          <w:rFonts w:ascii="Bookman Old Style" w:hAnsi="Bookman Old Style"/>
          <w:sz w:val="24"/>
          <w:szCs w:val="24"/>
        </w:rPr>
      </w:pPr>
      <w:r>
        <w:rPr>
          <w:rFonts w:ascii="Bookman Old Style" w:hAnsi="Bookman Old Style"/>
          <w:sz w:val="24"/>
          <w:szCs w:val="24"/>
        </w:rPr>
        <w:t xml:space="preserve">Check the </w:t>
      </w:r>
      <w:r w:rsidRPr="008E528A">
        <w:rPr>
          <w:rFonts w:ascii="Bookman Old Style" w:hAnsi="Bookman Old Style"/>
          <w:b/>
          <w:sz w:val="24"/>
          <w:szCs w:val="24"/>
        </w:rPr>
        <w:t>milestones</w:t>
      </w:r>
      <w:r>
        <w:rPr>
          <w:rFonts w:ascii="Bookman Old Style" w:hAnsi="Bookman Old Style"/>
          <w:sz w:val="24"/>
          <w:szCs w:val="24"/>
        </w:rPr>
        <w:t xml:space="preserve"> for learners – check they have been recorded and recorded correctly – can see how many in progress and how many </w:t>
      </w:r>
      <w:r w:rsidR="008E528A">
        <w:rPr>
          <w:rFonts w:ascii="Bookman Old Style" w:hAnsi="Bookman Old Style"/>
          <w:sz w:val="24"/>
          <w:szCs w:val="24"/>
        </w:rPr>
        <w:t xml:space="preserve">are completed – check before close learner file!  </w:t>
      </w:r>
      <w:r w:rsidR="00322CDE" w:rsidRPr="00B47A69">
        <w:rPr>
          <w:rFonts w:ascii="Bookman Old Style" w:hAnsi="Bookman Old Style"/>
          <w:sz w:val="24"/>
          <w:szCs w:val="24"/>
        </w:rPr>
        <w:t>If you remove a milestone and don’t replace it with a new one, the system deletes the learner, so check before closing</w:t>
      </w:r>
      <w:r w:rsidR="00EB05B2">
        <w:rPr>
          <w:rFonts w:ascii="Bookman Old Style" w:hAnsi="Bookman Old Style"/>
          <w:sz w:val="24"/>
          <w:szCs w:val="24"/>
        </w:rPr>
        <w:t xml:space="preserve"> – reduces the score for progress</w:t>
      </w:r>
    </w:p>
    <w:p w:rsidR="00322CDE" w:rsidRPr="00B47A69" w:rsidRDefault="00322CDE" w:rsidP="00315A9F">
      <w:pPr>
        <w:pStyle w:val="ListParagraph"/>
        <w:numPr>
          <w:ilvl w:val="0"/>
          <w:numId w:val="2"/>
        </w:numPr>
        <w:spacing w:before="80" w:after="0" w:line="312" w:lineRule="auto"/>
        <w:ind w:left="714" w:hanging="357"/>
        <w:contextualSpacing w:val="0"/>
        <w:rPr>
          <w:rFonts w:ascii="Bookman Old Style" w:hAnsi="Bookman Old Style"/>
          <w:sz w:val="24"/>
          <w:szCs w:val="24"/>
        </w:rPr>
      </w:pPr>
      <w:r w:rsidRPr="00B47A69">
        <w:rPr>
          <w:rFonts w:ascii="Bookman Old Style" w:hAnsi="Bookman Old Style"/>
          <w:sz w:val="24"/>
          <w:szCs w:val="24"/>
        </w:rPr>
        <w:t xml:space="preserve">Learners must be working on a </w:t>
      </w:r>
      <w:r w:rsidRPr="008E528A">
        <w:rPr>
          <w:rFonts w:ascii="Bookman Old Style" w:hAnsi="Bookman Old Style"/>
          <w:b/>
          <w:sz w:val="24"/>
          <w:szCs w:val="24"/>
        </w:rPr>
        <w:t>competency</w:t>
      </w:r>
      <w:r w:rsidRPr="00B47A69">
        <w:rPr>
          <w:rFonts w:ascii="Bookman Old Style" w:hAnsi="Bookman Old Style"/>
          <w:sz w:val="24"/>
          <w:szCs w:val="24"/>
        </w:rPr>
        <w:t xml:space="preserve">.  Check the </w:t>
      </w:r>
      <w:r w:rsidR="000E3C12">
        <w:rPr>
          <w:rFonts w:ascii="Bookman Old Style" w:hAnsi="Bookman Old Style"/>
          <w:sz w:val="24"/>
          <w:szCs w:val="24"/>
        </w:rPr>
        <w:t>case activity report</w:t>
      </w:r>
      <w:r w:rsidR="005D532E" w:rsidRPr="00B47A69">
        <w:rPr>
          <w:rFonts w:ascii="Bookman Old Style" w:hAnsi="Bookman Old Style"/>
          <w:sz w:val="24"/>
          <w:szCs w:val="24"/>
        </w:rPr>
        <w:t xml:space="preserve"> to ensure it is marked with a </w:t>
      </w:r>
      <w:r w:rsidR="00EE45F1">
        <w:rPr>
          <w:rFonts w:ascii="Bookman Old Style" w:hAnsi="Bookman Old Style"/>
          <w:sz w:val="24"/>
          <w:szCs w:val="24"/>
        </w:rPr>
        <w:t>YES</w:t>
      </w:r>
      <w:r w:rsidR="005D532E" w:rsidRPr="00B47A69">
        <w:rPr>
          <w:rFonts w:ascii="Bookman Old Style" w:hAnsi="Bookman Old Style"/>
          <w:sz w:val="24"/>
          <w:szCs w:val="24"/>
        </w:rPr>
        <w:t xml:space="preserve">. </w:t>
      </w:r>
      <w:r w:rsidR="000E3C12">
        <w:rPr>
          <w:rFonts w:ascii="Bookman Old Style" w:hAnsi="Bookman Old Style"/>
          <w:sz w:val="24"/>
          <w:szCs w:val="24"/>
        </w:rPr>
        <w:t xml:space="preserve"> </w:t>
      </w:r>
      <w:r w:rsidR="005D532E" w:rsidRPr="00B47A69">
        <w:rPr>
          <w:rFonts w:ascii="Bookman Old Style" w:hAnsi="Bookman Old Style"/>
          <w:sz w:val="24"/>
          <w:szCs w:val="24"/>
        </w:rPr>
        <w:t>If there is no competency</w:t>
      </w:r>
      <w:r w:rsidR="000E3C12">
        <w:rPr>
          <w:rFonts w:ascii="Bookman Old Style" w:hAnsi="Bookman Old Style"/>
          <w:sz w:val="24"/>
          <w:szCs w:val="24"/>
        </w:rPr>
        <w:t xml:space="preserve"> recorded</w:t>
      </w:r>
      <w:r w:rsidR="005D532E" w:rsidRPr="00B47A69">
        <w:rPr>
          <w:rFonts w:ascii="Bookman Old Style" w:hAnsi="Bookman Old Style"/>
          <w:sz w:val="24"/>
          <w:szCs w:val="24"/>
        </w:rPr>
        <w:t xml:space="preserve">, the learner will not count. </w:t>
      </w:r>
      <w:r w:rsidR="008E528A">
        <w:rPr>
          <w:rFonts w:ascii="Bookman Old Style" w:hAnsi="Bookman Old Style"/>
          <w:sz w:val="24"/>
          <w:szCs w:val="24"/>
        </w:rPr>
        <w:t xml:space="preserve">  Also check the ‘</w:t>
      </w:r>
      <w:r w:rsidR="008E528A" w:rsidRPr="008E528A">
        <w:rPr>
          <w:rFonts w:ascii="Bookman Old Style" w:hAnsi="Bookman Old Style"/>
          <w:b/>
          <w:sz w:val="24"/>
          <w:szCs w:val="24"/>
        </w:rPr>
        <w:t>approved/active’</w:t>
      </w:r>
      <w:r w:rsidR="008E528A">
        <w:rPr>
          <w:rFonts w:ascii="Bookman Old Style" w:hAnsi="Bookman Old Style"/>
          <w:sz w:val="24"/>
          <w:szCs w:val="24"/>
        </w:rPr>
        <w:t xml:space="preserve"> column.</w:t>
      </w:r>
    </w:p>
    <w:p w:rsidR="00AA41B4" w:rsidRDefault="005D532E" w:rsidP="00315A9F">
      <w:pPr>
        <w:pStyle w:val="ListParagraph"/>
        <w:numPr>
          <w:ilvl w:val="0"/>
          <w:numId w:val="2"/>
        </w:numPr>
        <w:spacing w:before="80" w:after="0" w:line="312" w:lineRule="auto"/>
        <w:ind w:left="714" w:hanging="357"/>
        <w:contextualSpacing w:val="0"/>
        <w:rPr>
          <w:rFonts w:ascii="Bookman Old Style" w:hAnsi="Bookman Old Style"/>
          <w:sz w:val="24"/>
          <w:szCs w:val="24"/>
        </w:rPr>
      </w:pPr>
      <w:r w:rsidRPr="00B47A69">
        <w:rPr>
          <w:rFonts w:ascii="Bookman Old Style" w:hAnsi="Bookman Old Style"/>
          <w:sz w:val="24"/>
          <w:szCs w:val="24"/>
        </w:rPr>
        <w:t>60 days without action in CaM</w:t>
      </w:r>
      <w:r w:rsidR="00FC0F90">
        <w:rPr>
          <w:rFonts w:ascii="Bookman Old Style" w:hAnsi="Bookman Old Style"/>
          <w:sz w:val="24"/>
          <w:szCs w:val="24"/>
        </w:rPr>
        <w:t xml:space="preserve">S </w:t>
      </w:r>
      <w:r w:rsidRPr="00B47A69">
        <w:rPr>
          <w:rFonts w:ascii="Bookman Old Style" w:hAnsi="Bookman Old Style"/>
          <w:sz w:val="24"/>
          <w:szCs w:val="24"/>
        </w:rPr>
        <w:t>=</w:t>
      </w:r>
      <w:r w:rsidR="00FC0F90">
        <w:rPr>
          <w:rFonts w:ascii="Bookman Old Style" w:hAnsi="Bookman Old Style"/>
          <w:sz w:val="24"/>
          <w:szCs w:val="24"/>
        </w:rPr>
        <w:t xml:space="preserve"> </w:t>
      </w:r>
      <w:r w:rsidRPr="00526060">
        <w:rPr>
          <w:rFonts w:ascii="Bookman Old Style" w:hAnsi="Bookman Old Style"/>
          <w:b/>
          <w:sz w:val="24"/>
          <w:szCs w:val="24"/>
        </w:rPr>
        <w:t>inactive</w:t>
      </w:r>
      <w:r w:rsidR="00AA41B4">
        <w:rPr>
          <w:rFonts w:ascii="Bookman Old Style" w:hAnsi="Bookman Old Style"/>
          <w:sz w:val="24"/>
          <w:szCs w:val="24"/>
        </w:rPr>
        <w:t xml:space="preserve">; </w:t>
      </w:r>
      <w:r w:rsidRPr="00AA41B4">
        <w:rPr>
          <w:rFonts w:ascii="Bookman Old Style" w:hAnsi="Bookman Old Style"/>
          <w:sz w:val="24"/>
          <w:szCs w:val="24"/>
        </w:rPr>
        <w:t>ETC’s are monitoring</w:t>
      </w:r>
      <w:r w:rsidR="00522600" w:rsidRPr="00AA41B4">
        <w:rPr>
          <w:rFonts w:ascii="Bookman Old Style" w:hAnsi="Bookman Old Style"/>
          <w:sz w:val="24"/>
          <w:szCs w:val="24"/>
        </w:rPr>
        <w:t>,</w:t>
      </w:r>
      <w:r w:rsidRPr="00AA41B4">
        <w:rPr>
          <w:rFonts w:ascii="Bookman Old Style" w:hAnsi="Bookman Old Style"/>
          <w:sz w:val="24"/>
          <w:szCs w:val="24"/>
        </w:rPr>
        <w:t xml:space="preserve"> looking for inactive files</w:t>
      </w:r>
      <w:r w:rsidR="001E0716">
        <w:rPr>
          <w:rFonts w:ascii="Bookman Old Style" w:hAnsi="Bookman Old Style"/>
          <w:sz w:val="24"/>
          <w:szCs w:val="24"/>
        </w:rPr>
        <w:t xml:space="preserve"> - </w:t>
      </w:r>
      <w:r w:rsidR="00AA41B4" w:rsidRPr="001E0716">
        <w:rPr>
          <w:rFonts w:ascii="Bookman Old Style" w:hAnsi="Bookman Old Style"/>
          <w:sz w:val="24"/>
          <w:szCs w:val="24"/>
        </w:rPr>
        <w:t xml:space="preserve">You do not have to do a milestone, just </w:t>
      </w:r>
      <w:r w:rsidR="00ED0FCD">
        <w:rPr>
          <w:rFonts w:ascii="Bookman Old Style" w:hAnsi="Bookman Old Style"/>
          <w:sz w:val="24"/>
          <w:szCs w:val="24"/>
        </w:rPr>
        <w:t xml:space="preserve">adding </w:t>
      </w:r>
      <w:r w:rsidR="00AA41B4" w:rsidRPr="001E0716">
        <w:rPr>
          <w:rFonts w:ascii="Bookman Old Style" w:hAnsi="Bookman Old Style"/>
          <w:sz w:val="24"/>
          <w:szCs w:val="24"/>
        </w:rPr>
        <w:t>a comment will keep a learner from becoming inactive</w:t>
      </w:r>
      <w:r w:rsidR="005D12BC">
        <w:rPr>
          <w:rFonts w:ascii="Bookman Old Style" w:hAnsi="Bookman Old Style"/>
          <w:sz w:val="24"/>
          <w:szCs w:val="24"/>
        </w:rPr>
        <w:t xml:space="preserve"> – can do this directly in learning activities</w:t>
      </w:r>
      <w:r w:rsidR="0043318D">
        <w:rPr>
          <w:rFonts w:ascii="Bookman Old Style" w:hAnsi="Bookman Old Style"/>
          <w:sz w:val="24"/>
          <w:szCs w:val="24"/>
        </w:rPr>
        <w:t>, under “plan content’</w:t>
      </w:r>
      <w:r w:rsidR="00965A81">
        <w:rPr>
          <w:rFonts w:ascii="Bookman Old Style" w:hAnsi="Bookman Old Style"/>
          <w:sz w:val="24"/>
          <w:szCs w:val="24"/>
        </w:rPr>
        <w:t>, or the comments section of ‘Plan Summary’.</w:t>
      </w:r>
    </w:p>
    <w:p w:rsidR="00BC3849" w:rsidRPr="00BC3849" w:rsidRDefault="00BC3849" w:rsidP="00315A9F">
      <w:pPr>
        <w:pStyle w:val="ListParagraph"/>
        <w:numPr>
          <w:ilvl w:val="0"/>
          <w:numId w:val="2"/>
        </w:numPr>
        <w:spacing w:before="80" w:after="0" w:line="312" w:lineRule="auto"/>
        <w:ind w:left="714" w:hanging="357"/>
        <w:contextualSpacing w:val="0"/>
        <w:rPr>
          <w:rFonts w:ascii="Bookman Old Style" w:hAnsi="Bookman Old Style"/>
          <w:sz w:val="24"/>
          <w:szCs w:val="24"/>
        </w:rPr>
      </w:pPr>
      <w:r w:rsidRPr="00B47A69">
        <w:rPr>
          <w:rFonts w:ascii="Bookman Old Style" w:hAnsi="Bookman Old Style"/>
          <w:sz w:val="24"/>
          <w:szCs w:val="24"/>
        </w:rPr>
        <w:lastRenderedPageBreak/>
        <w:t xml:space="preserve">If you know a learner is going to be inactive for a period (summer) put a note in the file to indicate that they will be returning.  </w:t>
      </w:r>
    </w:p>
    <w:p w:rsidR="00520DCC" w:rsidRPr="00B47A69" w:rsidRDefault="00522600" w:rsidP="00315A9F">
      <w:pPr>
        <w:pStyle w:val="ListParagraph"/>
        <w:numPr>
          <w:ilvl w:val="0"/>
          <w:numId w:val="2"/>
        </w:numPr>
        <w:spacing w:before="80" w:after="0" w:line="312" w:lineRule="auto"/>
        <w:ind w:left="714" w:hanging="357"/>
        <w:contextualSpacing w:val="0"/>
        <w:rPr>
          <w:rFonts w:ascii="Bookman Old Style" w:hAnsi="Bookman Old Style"/>
          <w:sz w:val="24"/>
          <w:szCs w:val="24"/>
        </w:rPr>
      </w:pPr>
      <w:r>
        <w:rPr>
          <w:rFonts w:ascii="Bookman Old Style" w:hAnsi="Bookman Old Style"/>
          <w:sz w:val="24"/>
          <w:szCs w:val="24"/>
        </w:rPr>
        <w:t>Community-based can use this report</w:t>
      </w:r>
      <w:r w:rsidR="00520DCC">
        <w:rPr>
          <w:rFonts w:ascii="Bookman Old Style" w:hAnsi="Bookman Old Style"/>
          <w:sz w:val="24"/>
          <w:szCs w:val="24"/>
        </w:rPr>
        <w:t xml:space="preserve"> to check for missing tutor reports</w:t>
      </w:r>
    </w:p>
    <w:p w:rsidR="005D532E" w:rsidRPr="00B47A69" w:rsidRDefault="005D532E" w:rsidP="00315A9F">
      <w:pPr>
        <w:pStyle w:val="ListParagraph"/>
        <w:numPr>
          <w:ilvl w:val="0"/>
          <w:numId w:val="2"/>
        </w:numPr>
        <w:spacing w:before="80" w:after="0" w:line="312" w:lineRule="auto"/>
        <w:ind w:left="714" w:hanging="357"/>
        <w:contextualSpacing w:val="0"/>
        <w:rPr>
          <w:rFonts w:ascii="Bookman Old Style" w:hAnsi="Bookman Old Style"/>
          <w:sz w:val="24"/>
          <w:szCs w:val="24"/>
        </w:rPr>
      </w:pPr>
      <w:r w:rsidRPr="00B47A69">
        <w:rPr>
          <w:rFonts w:ascii="Bookman Old Style" w:hAnsi="Bookman Old Style"/>
          <w:sz w:val="24"/>
          <w:szCs w:val="24"/>
        </w:rPr>
        <w:t xml:space="preserve">The program </w:t>
      </w:r>
      <w:r w:rsidRPr="00BC3849">
        <w:rPr>
          <w:rFonts w:ascii="Bookman Old Style" w:hAnsi="Bookman Old Style"/>
          <w:b/>
          <w:sz w:val="24"/>
          <w:szCs w:val="24"/>
        </w:rPr>
        <w:t>start date</w:t>
      </w:r>
      <w:r w:rsidRPr="00B47A69">
        <w:rPr>
          <w:rFonts w:ascii="Bookman Old Style" w:hAnsi="Bookman Old Style"/>
          <w:sz w:val="24"/>
          <w:szCs w:val="24"/>
        </w:rPr>
        <w:t xml:space="preserve"> is the date that you </w:t>
      </w:r>
      <w:r w:rsidRPr="00964C70">
        <w:rPr>
          <w:rFonts w:ascii="Bookman Old Style" w:hAnsi="Bookman Old Style"/>
          <w:b/>
          <w:sz w:val="24"/>
          <w:szCs w:val="24"/>
        </w:rPr>
        <w:t>enter the learner</w:t>
      </w:r>
      <w:r w:rsidRPr="00B47A69">
        <w:rPr>
          <w:rFonts w:ascii="Bookman Old Style" w:hAnsi="Bookman Old Style"/>
          <w:sz w:val="24"/>
          <w:szCs w:val="24"/>
        </w:rPr>
        <w:t xml:space="preserve"> into CaMS </w:t>
      </w:r>
    </w:p>
    <w:p w:rsidR="00981CA3" w:rsidRDefault="00981CA3" w:rsidP="00315A9F">
      <w:pPr>
        <w:pStyle w:val="ListParagraph"/>
        <w:numPr>
          <w:ilvl w:val="0"/>
          <w:numId w:val="2"/>
        </w:numPr>
        <w:spacing w:before="80" w:after="0" w:line="312" w:lineRule="auto"/>
        <w:ind w:left="714" w:hanging="357"/>
        <w:contextualSpacing w:val="0"/>
        <w:rPr>
          <w:rFonts w:ascii="Bookman Old Style" w:hAnsi="Bookman Old Style"/>
          <w:sz w:val="24"/>
          <w:szCs w:val="24"/>
        </w:rPr>
      </w:pPr>
      <w:r w:rsidRPr="00B47A69">
        <w:rPr>
          <w:rFonts w:ascii="Bookman Old Style" w:hAnsi="Bookman Old Style"/>
          <w:sz w:val="24"/>
          <w:szCs w:val="24"/>
        </w:rPr>
        <w:t>Do not fall behind on your follow-ups.</w:t>
      </w:r>
    </w:p>
    <w:p w:rsidR="00D412B7" w:rsidRDefault="00EC04EC" w:rsidP="00315A9F">
      <w:pPr>
        <w:pStyle w:val="ListParagraph"/>
        <w:numPr>
          <w:ilvl w:val="0"/>
          <w:numId w:val="2"/>
        </w:numPr>
        <w:spacing w:before="80" w:after="0" w:line="312" w:lineRule="auto"/>
        <w:ind w:left="714" w:hanging="357"/>
        <w:contextualSpacing w:val="0"/>
        <w:rPr>
          <w:rFonts w:ascii="Bookman Old Style" w:hAnsi="Bookman Old Style"/>
          <w:sz w:val="24"/>
          <w:szCs w:val="24"/>
        </w:rPr>
      </w:pPr>
      <w:r w:rsidRPr="00D412B7">
        <w:rPr>
          <w:rFonts w:ascii="Bookman Old Style" w:hAnsi="Bookman Old Style"/>
          <w:sz w:val="24"/>
          <w:szCs w:val="24"/>
        </w:rPr>
        <w:t>‘</w:t>
      </w:r>
      <w:r w:rsidR="00A13C2F" w:rsidRPr="00D412B7">
        <w:rPr>
          <w:rFonts w:ascii="Bookman Old Style" w:hAnsi="Bookman Old Style"/>
          <w:b/>
          <w:sz w:val="24"/>
          <w:szCs w:val="24"/>
        </w:rPr>
        <w:t>Program Duration</w:t>
      </w:r>
      <w:r w:rsidRPr="00D412B7">
        <w:rPr>
          <w:rFonts w:ascii="Bookman Old Style" w:hAnsi="Bookman Old Style"/>
          <w:b/>
          <w:sz w:val="24"/>
          <w:szCs w:val="24"/>
        </w:rPr>
        <w:t>’</w:t>
      </w:r>
      <w:r w:rsidR="00A13C2F" w:rsidRPr="00D412B7">
        <w:rPr>
          <w:rFonts w:ascii="Bookman Old Style" w:hAnsi="Bookman Old Style"/>
          <w:sz w:val="24"/>
          <w:szCs w:val="24"/>
        </w:rPr>
        <w:t xml:space="preserve"> – </w:t>
      </w:r>
      <w:r w:rsidR="003D6D32" w:rsidRPr="00D412B7">
        <w:rPr>
          <w:rFonts w:ascii="Bookman Old Style" w:hAnsi="Bookman Old Style"/>
          <w:sz w:val="24"/>
          <w:szCs w:val="24"/>
        </w:rPr>
        <w:t xml:space="preserve">uses the information from ‘Program Start Date’ and ‘Program End Date’.  However, </w:t>
      </w:r>
      <w:r w:rsidR="00A13C2F" w:rsidRPr="00D412B7">
        <w:rPr>
          <w:rFonts w:ascii="Bookman Old Style" w:hAnsi="Bookman Old Style"/>
          <w:sz w:val="24"/>
          <w:szCs w:val="24"/>
        </w:rPr>
        <w:t xml:space="preserve">data in this is often not good </w:t>
      </w:r>
      <w:r w:rsidR="003D6D32" w:rsidRPr="00D412B7">
        <w:rPr>
          <w:rFonts w:ascii="Bookman Old Style" w:hAnsi="Bookman Old Style"/>
          <w:sz w:val="24"/>
          <w:szCs w:val="24"/>
        </w:rPr>
        <w:t xml:space="preserve">because few agencies can </w:t>
      </w:r>
      <w:r w:rsidR="00A13C2F" w:rsidRPr="00D412B7">
        <w:rPr>
          <w:rFonts w:ascii="Bookman Old Style" w:hAnsi="Bookman Old Style"/>
          <w:sz w:val="24"/>
          <w:szCs w:val="24"/>
        </w:rPr>
        <w:t xml:space="preserve"> keep up with entering everything at the correct times</w:t>
      </w:r>
      <w:r w:rsidR="003D6D32" w:rsidRPr="00D412B7">
        <w:rPr>
          <w:rFonts w:ascii="Bookman Old Style" w:hAnsi="Bookman Old Style"/>
          <w:sz w:val="24"/>
          <w:szCs w:val="24"/>
        </w:rPr>
        <w:t xml:space="preserve">.  If MTCU is using this to determine how long people are in the program, and eventually using </w:t>
      </w:r>
      <w:r w:rsidR="00D412B7" w:rsidRPr="00D412B7">
        <w:rPr>
          <w:rFonts w:ascii="Bookman Old Style" w:hAnsi="Bookman Old Style"/>
          <w:sz w:val="24"/>
          <w:szCs w:val="24"/>
        </w:rPr>
        <w:t xml:space="preserve">aggregated information to determine how long people SHOULD be in programs, it would be ideal to </w:t>
      </w:r>
      <w:r w:rsidR="00D412B7" w:rsidRPr="00D412B7">
        <w:rPr>
          <w:rFonts w:ascii="Bookman Old Style" w:hAnsi="Bookman Old Style"/>
          <w:b/>
          <w:sz w:val="24"/>
          <w:szCs w:val="24"/>
        </w:rPr>
        <w:t>keep this up-to-date</w:t>
      </w:r>
      <w:r w:rsidR="00D412B7" w:rsidRPr="00D412B7">
        <w:rPr>
          <w:rFonts w:ascii="Bookman Old Style" w:hAnsi="Bookman Old Style"/>
          <w:sz w:val="24"/>
          <w:szCs w:val="24"/>
        </w:rPr>
        <w:t>.  If the learner is entered into CaMS near the time they are finished, it will look like they were only there a short time – it may look odd if they have also completed several milestones</w:t>
      </w:r>
      <w:r w:rsidR="00D412B7">
        <w:rPr>
          <w:rFonts w:ascii="Bookman Old Style" w:hAnsi="Bookman Old Style"/>
          <w:sz w:val="24"/>
          <w:szCs w:val="24"/>
        </w:rPr>
        <w:t xml:space="preserve"> in such a short time.</w:t>
      </w:r>
      <w:r w:rsidR="00A416DF">
        <w:rPr>
          <w:rFonts w:ascii="Bookman Old Style" w:hAnsi="Bookman Old Style"/>
          <w:sz w:val="24"/>
          <w:szCs w:val="24"/>
        </w:rPr>
        <w:t xml:space="preserve">  MTCU allows only 3% of learners to be “short-term”.</w:t>
      </w:r>
    </w:p>
    <w:p w:rsidR="00492CBC" w:rsidRPr="00D412B7" w:rsidRDefault="00C6623E" w:rsidP="00315A9F">
      <w:pPr>
        <w:pStyle w:val="ListParagraph"/>
        <w:numPr>
          <w:ilvl w:val="0"/>
          <w:numId w:val="2"/>
        </w:numPr>
        <w:spacing w:before="80" w:after="0" w:line="312" w:lineRule="auto"/>
        <w:ind w:left="714" w:hanging="357"/>
        <w:contextualSpacing w:val="0"/>
        <w:rPr>
          <w:rFonts w:ascii="Bookman Old Style" w:hAnsi="Bookman Old Style"/>
          <w:sz w:val="24"/>
          <w:szCs w:val="24"/>
        </w:rPr>
      </w:pPr>
      <w:r w:rsidRPr="00D412B7">
        <w:rPr>
          <w:rFonts w:ascii="Bookman Old Style" w:hAnsi="Bookman Old Style"/>
          <w:sz w:val="24"/>
          <w:szCs w:val="24"/>
        </w:rPr>
        <w:t xml:space="preserve">In ‘referred out’, </w:t>
      </w:r>
      <w:r w:rsidR="00492CBC" w:rsidRPr="00D412B7">
        <w:rPr>
          <w:rFonts w:ascii="Bookman Old Style" w:hAnsi="Bookman Old Style"/>
          <w:sz w:val="24"/>
          <w:szCs w:val="24"/>
        </w:rPr>
        <w:t>“</w:t>
      </w:r>
      <w:r w:rsidR="00492CBC" w:rsidRPr="00D412B7">
        <w:rPr>
          <w:rFonts w:ascii="Bookman Old Style" w:hAnsi="Bookman Old Style"/>
          <w:b/>
          <w:sz w:val="24"/>
          <w:szCs w:val="24"/>
        </w:rPr>
        <w:t>Multiple</w:t>
      </w:r>
      <w:r w:rsidR="00492CBC" w:rsidRPr="00D412B7">
        <w:rPr>
          <w:rFonts w:ascii="Bookman Old Style" w:hAnsi="Bookman Old Style"/>
          <w:sz w:val="24"/>
          <w:szCs w:val="24"/>
        </w:rPr>
        <w:t>” – more than 1 referral out – but only “1” is included in the count (system counts the number of learners who have been referred out, not the number of referrals made)</w:t>
      </w:r>
    </w:p>
    <w:p w:rsidR="00F61A86" w:rsidRDefault="00F61A86" w:rsidP="00315A9F">
      <w:pPr>
        <w:pStyle w:val="ListParagraph"/>
        <w:numPr>
          <w:ilvl w:val="0"/>
          <w:numId w:val="2"/>
        </w:numPr>
        <w:spacing w:before="80" w:after="0" w:line="312" w:lineRule="auto"/>
        <w:ind w:left="714" w:hanging="357"/>
        <w:contextualSpacing w:val="0"/>
        <w:rPr>
          <w:rFonts w:ascii="Bookman Old Style" w:hAnsi="Bookman Old Style"/>
          <w:sz w:val="24"/>
          <w:szCs w:val="24"/>
        </w:rPr>
      </w:pPr>
      <w:r>
        <w:rPr>
          <w:rFonts w:ascii="Bookman Old Style" w:hAnsi="Bookman Old Style"/>
          <w:sz w:val="24"/>
          <w:szCs w:val="24"/>
        </w:rPr>
        <w:t xml:space="preserve">Another </w:t>
      </w:r>
      <w:r w:rsidRPr="00EE6047">
        <w:rPr>
          <w:rFonts w:ascii="Bookman Old Style" w:hAnsi="Bookman Old Style"/>
          <w:b/>
          <w:sz w:val="24"/>
          <w:szCs w:val="24"/>
        </w:rPr>
        <w:t>new column</w:t>
      </w:r>
      <w:r>
        <w:rPr>
          <w:rFonts w:ascii="Bookman Old Style" w:hAnsi="Bookman Old Style"/>
          <w:sz w:val="24"/>
          <w:szCs w:val="24"/>
        </w:rPr>
        <w:t xml:space="preserve">: </w:t>
      </w:r>
      <w:r w:rsidRPr="00EE6047">
        <w:rPr>
          <w:rFonts w:ascii="Bookman Old Style" w:hAnsi="Bookman Old Style"/>
          <w:b/>
          <w:sz w:val="24"/>
          <w:szCs w:val="24"/>
        </w:rPr>
        <w:t>Case Owner</w:t>
      </w:r>
      <w:r>
        <w:rPr>
          <w:rFonts w:ascii="Bookman Old Style" w:hAnsi="Bookman Old Style"/>
          <w:sz w:val="24"/>
          <w:szCs w:val="24"/>
        </w:rPr>
        <w:t xml:space="preserve"> – helps when looking for stats for each location of a site</w:t>
      </w:r>
      <w:r w:rsidR="00EC04EC">
        <w:rPr>
          <w:rFonts w:ascii="Bookman Old Style" w:hAnsi="Bookman Old Style"/>
          <w:sz w:val="24"/>
          <w:szCs w:val="24"/>
        </w:rPr>
        <w:t xml:space="preserve"> or each instructor’s class within a site</w:t>
      </w:r>
    </w:p>
    <w:p w:rsidR="00F61A86" w:rsidRDefault="00F61A86" w:rsidP="00315A9F">
      <w:pPr>
        <w:pStyle w:val="ListParagraph"/>
        <w:numPr>
          <w:ilvl w:val="0"/>
          <w:numId w:val="2"/>
        </w:numPr>
        <w:spacing w:before="80" w:after="0" w:line="312" w:lineRule="auto"/>
        <w:ind w:left="714" w:hanging="357"/>
        <w:contextualSpacing w:val="0"/>
        <w:rPr>
          <w:rFonts w:ascii="Bookman Old Style" w:hAnsi="Bookman Old Style"/>
          <w:sz w:val="24"/>
          <w:szCs w:val="24"/>
        </w:rPr>
      </w:pPr>
      <w:r>
        <w:rPr>
          <w:rFonts w:ascii="Bookman Old Style" w:hAnsi="Bookman Old Style"/>
          <w:sz w:val="24"/>
          <w:szCs w:val="24"/>
        </w:rPr>
        <w:t xml:space="preserve">Check </w:t>
      </w:r>
      <w:r w:rsidR="003C6A45">
        <w:rPr>
          <w:rFonts w:ascii="Bookman Old Style" w:hAnsi="Bookman Old Style"/>
          <w:sz w:val="24"/>
          <w:szCs w:val="24"/>
        </w:rPr>
        <w:t>‘</w:t>
      </w:r>
      <w:r w:rsidRPr="00EE6047">
        <w:rPr>
          <w:rFonts w:ascii="Bookman Old Style" w:hAnsi="Bookman Old Style"/>
          <w:b/>
          <w:sz w:val="24"/>
          <w:szCs w:val="24"/>
        </w:rPr>
        <w:t>Program Status</w:t>
      </w:r>
      <w:r w:rsidR="003C6A45" w:rsidRPr="00EE6047">
        <w:rPr>
          <w:rFonts w:ascii="Bookman Old Style" w:hAnsi="Bookman Old Style"/>
          <w:b/>
          <w:sz w:val="24"/>
          <w:szCs w:val="24"/>
        </w:rPr>
        <w:t>’</w:t>
      </w:r>
      <w:r>
        <w:rPr>
          <w:rFonts w:ascii="Bookman Old Style" w:hAnsi="Bookman Old Style"/>
          <w:sz w:val="24"/>
          <w:szCs w:val="24"/>
        </w:rPr>
        <w:t xml:space="preserve"> column for </w:t>
      </w:r>
      <w:r w:rsidR="00B96896">
        <w:rPr>
          <w:rFonts w:ascii="Bookman Old Style" w:hAnsi="Bookman Old Style"/>
          <w:sz w:val="24"/>
          <w:szCs w:val="24"/>
        </w:rPr>
        <w:t>Active, Closed, Approved</w:t>
      </w:r>
    </w:p>
    <w:p w:rsidR="00B96896" w:rsidRDefault="00B96896" w:rsidP="00315A9F">
      <w:pPr>
        <w:pStyle w:val="ListParagraph"/>
        <w:numPr>
          <w:ilvl w:val="0"/>
          <w:numId w:val="2"/>
        </w:numPr>
        <w:spacing w:before="80" w:after="0" w:line="312" w:lineRule="auto"/>
        <w:ind w:left="714" w:hanging="357"/>
        <w:contextualSpacing w:val="0"/>
        <w:rPr>
          <w:rFonts w:ascii="Bookman Old Style" w:hAnsi="Bookman Old Style"/>
          <w:sz w:val="24"/>
          <w:szCs w:val="24"/>
        </w:rPr>
      </w:pPr>
      <w:r w:rsidRPr="00EE6047">
        <w:rPr>
          <w:rFonts w:ascii="Bookman Old Style" w:hAnsi="Bookman Old Style"/>
          <w:b/>
          <w:sz w:val="24"/>
          <w:szCs w:val="24"/>
        </w:rPr>
        <w:t>New column: RE-ENTRY</w:t>
      </w:r>
      <w:r>
        <w:rPr>
          <w:rFonts w:ascii="Bookman Old Style" w:hAnsi="Bookman Old Style"/>
          <w:sz w:val="24"/>
          <w:szCs w:val="24"/>
        </w:rPr>
        <w:t xml:space="preserve"> – in same fiscal year – helps to determine learner numbers – now doesn’t count learner twice</w:t>
      </w:r>
    </w:p>
    <w:p w:rsidR="002076C6" w:rsidRPr="008575FF" w:rsidRDefault="002076C6" w:rsidP="00315A9F">
      <w:pPr>
        <w:pStyle w:val="ListParagraph"/>
        <w:numPr>
          <w:ilvl w:val="0"/>
          <w:numId w:val="2"/>
        </w:numPr>
        <w:spacing w:before="80" w:after="0" w:line="312" w:lineRule="auto"/>
        <w:ind w:left="714" w:hanging="357"/>
        <w:contextualSpacing w:val="0"/>
        <w:rPr>
          <w:rFonts w:ascii="Bookman Old Style" w:hAnsi="Bookman Old Style"/>
          <w:sz w:val="24"/>
          <w:szCs w:val="24"/>
        </w:rPr>
      </w:pPr>
      <w:r w:rsidRPr="0014192B">
        <w:rPr>
          <w:rFonts w:ascii="Bookman Old Style" w:hAnsi="Bookman Old Style"/>
          <w:b/>
          <w:sz w:val="24"/>
          <w:szCs w:val="24"/>
        </w:rPr>
        <w:t>Report 61</w:t>
      </w:r>
      <w:r w:rsidRPr="008575FF">
        <w:rPr>
          <w:rFonts w:ascii="Bookman Old Style" w:hAnsi="Bookman Old Style"/>
          <w:sz w:val="24"/>
          <w:szCs w:val="24"/>
        </w:rPr>
        <w:t xml:space="preserve"> also helps </w:t>
      </w:r>
      <w:r>
        <w:rPr>
          <w:rFonts w:ascii="Bookman Old Style" w:hAnsi="Bookman Old Style"/>
          <w:sz w:val="24"/>
          <w:szCs w:val="24"/>
        </w:rPr>
        <w:t>Judy</w:t>
      </w:r>
      <w:r w:rsidRPr="008575FF">
        <w:rPr>
          <w:rFonts w:ascii="Bookman Old Style" w:hAnsi="Bookman Old Style"/>
          <w:sz w:val="24"/>
          <w:szCs w:val="24"/>
        </w:rPr>
        <w:t xml:space="preserve"> to determine who needs to do a milestone. She highlights these to help her visualize this. </w:t>
      </w:r>
      <w:r>
        <w:rPr>
          <w:rFonts w:ascii="Bookman Old Style" w:hAnsi="Bookman Old Style"/>
          <w:sz w:val="24"/>
          <w:szCs w:val="24"/>
        </w:rPr>
        <w:t xml:space="preserve"> </w:t>
      </w:r>
      <w:r w:rsidRPr="008575FF">
        <w:rPr>
          <w:rFonts w:ascii="Bookman Old Style" w:hAnsi="Bookman Old Style"/>
          <w:sz w:val="24"/>
          <w:szCs w:val="24"/>
        </w:rPr>
        <w:t xml:space="preserve">There should always be a milestone in progress. </w:t>
      </w:r>
    </w:p>
    <w:p w:rsidR="00B96896" w:rsidRDefault="00B96896" w:rsidP="00B96896">
      <w:pPr>
        <w:spacing w:after="0" w:line="312" w:lineRule="auto"/>
        <w:rPr>
          <w:rFonts w:ascii="Bookman Old Style" w:hAnsi="Bookman Old Style"/>
          <w:sz w:val="24"/>
          <w:szCs w:val="24"/>
        </w:rPr>
      </w:pPr>
    </w:p>
    <w:p w:rsidR="00B96896" w:rsidRDefault="00362738" w:rsidP="00B96896">
      <w:pPr>
        <w:spacing w:after="0" w:line="312" w:lineRule="auto"/>
        <w:rPr>
          <w:rFonts w:ascii="Bookman Old Style" w:hAnsi="Bookman Old Style"/>
          <w:sz w:val="24"/>
          <w:szCs w:val="24"/>
        </w:rPr>
      </w:pPr>
      <w:r>
        <w:rPr>
          <w:rFonts w:ascii="Bookman Old Style" w:hAnsi="Bookman Old Style"/>
          <w:sz w:val="24"/>
          <w:szCs w:val="24"/>
        </w:rPr>
        <w:t>Also on Report 61at the bottom</w:t>
      </w:r>
      <w:r w:rsidR="00B96896">
        <w:rPr>
          <w:rFonts w:ascii="Bookman Old Style" w:hAnsi="Bookman Old Style"/>
          <w:sz w:val="24"/>
          <w:szCs w:val="24"/>
        </w:rPr>
        <w:t>:</w:t>
      </w:r>
    </w:p>
    <w:p w:rsidR="00B96896" w:rsidRDefault="00B96896" w:rsidP="00B96896">
      <w:pPr>
        <w:pStyle w:val="ListParagraph"/>
        <w:numPr>
          <w:ilvl w:val="0"/>
          <w:numId w:val="10"/>
        </w:numPr>
        <w:spacing w:after="0" w:line="312" w:lineRule="auto"/>
        <w:rPr>
          <w:rFonts w:ascii="Bookman Old Style" w:hAnsi="Bookman Old Style"/>
          <w:sz w:val="24"/>
          <w:szCs w:val="24"/>
        </w:rPr>
      </w:pPr>
      <w:r>
        <w:rPr>
          <w:rFonts w:ascii="Bookman Old Style" w:hAnsi="Bookman Old Style"/>
          <w:sz w:val="24"/>
          <w:szCs w:val="24"/>
        </w:rPr>
        <w:t>Responses to learner satisfaction surveys by learners – from exit form</w:t>
      </w:r>
    </w:p>
    <w:p w:rsidR="00B96896" w:rsidRDefault="00B96896" w:rsidP="00B96896">
      <w:pPr>
        <w:pStyle w:val="ListParagraph"/>
        <w:numPr>
          <w:ilvl w:val="0"/>
          <w:numId w:val="10"/>
        </w:numPr>
        <w:spacing w:after="0" w:line="312" w:lineRule="auto"/>
        <w:rPr>
          <w:rFonts w:ascii="Bookman Old Style" w:hAnsi="Bookman Old Style"/>
          <w:sz w:val="24"/>
          <w:szCs w:val="24"/>
        </w:rPr>
      </w:pPr>
      <w:r>
        <w:rPr>
          <w:rFonts w:ascii="Bookman Old Style" w:hAnsi="Bookman Old Style"/>
          <w:sz w:val="24"/>
          <w:szCs w:val="24"/>
        </w:rPr>
        <w:t>Data at bottom – now has current &amp; previously closed numbers</w:t>
      </w:r>
      <w:r w:rsidR="003C6A45">
        <w:rPr>
          <w:rFonts w:ascii="Bookman Old Style" w:hAnsi="Bookman Old Style"/>
          <w:sz w:val="24"/>
          <w:szCs w:val="24"/>
        </w:rPr>
        <w:t xml:space="preserve"> of learners</w:t>
      </w:r>
    </w:p>
    <w:p w:rsidR="00B96896" w:rsidRDefault="00B96896" w:rsidP="00B96896">
      <w:pPr>
        <w:pStyle w:val="ListParagraph"/>
        <w:numPr>
          <w:ilvl w:val="0"/>
          <w:numId w:val="10"/>
        </w:numPr>
        <w:spacing w:after="0" w:line="312" w:lineRule="auto"/>
        <w:rPr>
          <w:rFonts w:ascii="Bookman Old Style" w:hAnsi="Bookman Old Style"/>
          <w:sz w:val="24"/>
          <w:szCs w:val="24"/>
        </w:rPr>
      </w:pPr>
      <w:r>
        <w:rPr>
          <w:rFonts w:ascii="Bookman Old Style" w:hAnsi="Bookman Old Style"/>
          <w:sz w:val="24"/>
          <w:szCs w:val="24"/>
        </w:rPr>
        <w:lastRenderedPageBreak/>
        <w:t>Goal path summary at bottom – not sure if this includes the follow-up learners – better to use Report 60D for this</w:t>
      </w:r>
    </w:p>
    <w:p w:rsidR="00B96896" w:rsidRPr="00B96896" w:rsidRDefault="00B96896" w:rsidP="00B96896">
      <w:pPr>
        <w:spacing w:after="0" w:line="312" w:lineRule="auto"/>
        <w:rPr>
          <w:rFonts w:ascii="Bookman Old Style" w:hAnsi="Bookman Old Style"/>
          <w:sz w:val="24"/>
          <w:szCs w:val="24"/>
        </w:rPr>
      </w:pPr>
    </w:p>
    <w:p w:rsidR="007A4C01" w:rsidRPr="00E46639" w:rsidRDefault="007A4C01" w:rsidP="00E46639">
      <w:pPr>
        <w:spacing w:after="0" w:line="312" w:lineRule="auto"/>
        <w:rPr>
          <w:rFonts w:ascii="Bookman Old Style" w:hAnsi="Bookman Old Style"/>
          <w:sz w:val="24"/>
          <w:szCs w:val="24"/>
        </w:rPr>
      </w:pPr>
    </w:p>
    <w:p w:rsidR="00B47A69" w:rsidRDefault="00B47A69" w:rsidP="00B47A69">
      <w:pPr>
        <w:spacing w:after="0" w:line="312" w:lineRule="auto"/>
        <w:rPr>
          <w:rFonts w:ascii="Bookman Old Style" w:hAnsi="Bookman Old Style"/>
          <w:b/>
          <w:sz w:val="24"/>
          <w:szCs w:val="24"/>
        </w:rPr>
      </w:pPr>
    </w:p>
    <w:p w:rsidR="007C55E9" w:rsidRPr="003B19C6" w:rsidRDefault="007C55E9" w:rsidP="00580EF5">
      <w:pPr>
        <w:pStyle w:val="Heading1"/>
      </w:pPr>
      <w:bookmarkStart w:id="3" w:name="_Toc534191445"/>
      <w:r w:rsidRPr="003B19C6">
        <w:t>Admin</w:t>
      </w:r>
      <w:r w:rsidR="002B593B" w:rsidRPr="003B19C6">
        <w:t>istration</w:t>
      </w:r>
      <w:r w:rsidRPr="003B19C6">
        <w:t xml:space="preserve"> Tips</w:t>
      </w:r>
      <w:bookmarkEnd w:id="3"/>
    </w:p>
    <w:p w:rsidR="000F3433" w:rsidRDefault="000F3433" w:rsidP="00B47A69">
      <w:pPr>
        <w:spacing w:after="0" w:line="312" w:lineRule="auto"/>
        <w:rPr>
          <w:rFonts w:ascii="Bookman Old Style" w:hAnsi="Bookman Old Style"/>
          <w:sz w:val="24"/>
          <w:szCs w:val="24"/>
        </w:rPr>
      </w:pPr>
    </w:p>
    <w:p w:rsidR="00FC0F90" w:rsidRPr="003B19C6" w:rsidRDefault="00134758" w:rsidP="003B19C6">
      <w:pPr>
        <w:pStyle w:val="ListParagraph"/>
        <w:numPr>
          <w:ilvl w:val="0"/>
          <w:numId w:val="24"/>
        </w:numPr>
        <w:spacing w:after="0" w:line="312" w:lineRule="auto"/>
        <w:rPr>
          <w:rFonts w:ascii="Bookman Old Style" w:hAnsi="Bookman Old Style"/>
          <w:sz w:val="24"/>
          <w:szCs w:val="24"/>
        </w:rPr>
      </w:pPr>
      <w:r w:rsidRPr="003B19C6">
        <w:rPr>
          <w:rFonts w:ascii="Bookman Old Style" w:hAnsi="Bookman Old Style"/>
          <w:sz w:val="24"/>
          <w:szCs w:val="24"/>
        </w:rPr>
        <w:t xml:space="preserve">The CaMS </w:t>
      </w:r>
      <w:r w:rsidR="00BA221C" w:rsidRPr="003B19C6">
        <w:rPr>
          <w:rFonts w:ascii="Bookman Old Style" w:hAnsi="Bookman Old Style"/>
          <w:sz w:val="24"/>
          <w:szCs w:val="24"/>
        </w:rPr>
        <w:t>data entry system is not intuitive</w:t>
      </w:r>
      <w:r w:rsidR="00442AF9" w:rsidRPr="003B19C6">
        <w:rPr>
          <w:rFonts w:ascii="Bookman Old Style" w:hAnsi="Bookman Old Style"/>
          <w:sz w:val="24"/>
          <w:szCs w:val="24"/>
        </w:rPr>
        <w:t xml:space="preserve">.  </w:t>
      </w:r>
      <w:r w:rsidR="00442AF9" w:rsidRPr="003B19C6">
        <w:rPr>
          <w:rFonts w:ascii="Bookman Old Style" w:hAnsi="Bookman Old Style"/>
          <w:b/>
          <w:sz w:val="24"/>
          <w:szCs w:val="24"/>
        </w:rPr>
        <w:t>The data</w:t>
      </w:r>
      <w:r w:rsidR="00FC0F90" w:rsidRPr="003B19C6">
        <w:rPr>
          <w:rFonts w:ascii="Bookman Old Style" w:hAnsi="Bookman Old Style"/>
          <w:b/>
          <w:sz w:val="24"/>
          <w:szCs w:val="24"/>
        </w:rPr>
        <w:t>-</w:t>
      </w:r>
      <w:r w:rsidR="00442AF9" w:rsidRPr="003B19C6">
        <w:rPr>
          <w:rFonts w:ascii="Bookman Old Style" w:hAnsi="Bookman Old Style"/>
          <w:b/>
          <w:sz w:val="24"/>
          <w:szCs w:val="24"/>
        </w:rPr>
        <w:t>entry person</w:t>
      </w:r>
      <w:r w:rsidR="00BA221C" w:rsidRPr="003B19C6">
        <w:rPr>
          <w:rFonts w:ascii="Bookman Old Style" w:hAnsi="Bookman Old Style"/>
          <w:b/>
          <w:sz w:val="24"/>
          <w:szCs w:val="24"/>
        </w:rPr>
        <w:t xml:space="preserve"> within each organization</w:t>
      </w:r>
      <w:r w:rsidR="00442AF9" w:rsidRPr="003B19C6">
        <w:rPr>
          <w:rFonts w:ascii="Bookman Old Style" w:hAnsi="Bookman Old Style"/>
          <w:b/>
          <w:sz w:val="24"/>
          <w:szCs w:val="24"/>
        </w:rPr>
        <w:t xml:space="preserve"> needs to understand what the questions mean and how the data is used.  They should know and be able to question what is on the entry form.</w:t>
      </w:r>
      <w:r w:rsidR="00442AF9" w:rsidRPr="003B19C6">
        <w:rPr>
          <w:rFonts w:ascii="Bookman Old Style" w:hAnsi="Bookman Old Style"/>
          <w:sz w:val="24"/>
          <w:szCs w:val="24"/>
        </w:rPr>
        <w:t xml:space="preserve"> </w:t>
      </w:r>
    </w:p>
    <w:p w:rsidR="00443EAB" w:rsidRDefault="00443EAB" w:rsidP="00B47A69">
      <w:pPr>
        <w:spacing w:after="0" w:line="312" w:lineRule="auto"/>
        <w:rPr>
          <w:rFonts w:ascii="Bookman Old Style" w:hAnsi="Bookman Old Style"/>
          <w:sz w:val="24"/>
          <w:szCs w:val="24"/>
        </w:rPr>
      </w:pPr>
    </w:p>
    <w:p w:rsidR="00442AF9" w:rsidRPr="00B47A69" w:rsidRDefault="00377BBA" w:rsidP="00B47A69">
      <w:pPr>
        <w:spacing w:after="0" w:line="312" w:lineRule="auto"/>
        <w:rPr>
          <w:rFonts w:ascii="Bookman Old Style" w:hAnsi="Bookman Old Style"/>
          <w:sz w:val="24"/>
          <w:szCs w:val="24"/>
        </w:rPr>
      </w:pPr>
      <w:r w:rsidRPr="00B47A69">
        <w:rPr>
          <w:rFonts w:ascii="Bookman Old Style" w:hAnsi="Bookman Old Style"/>
          <w:sz w:val="24"/>
          <w:szCs w:val="24"/>
        </w:rPr>
        <w:t xml:space="preserve">Those </w:t>
      </w:r>
      <w:r w:rsidR="00FC0F90">
        <w:rPr>
          <w:rFonts w:ascii="Bookman Old Style" w:hAnsi="Bookman Old Style"/>
          <w:sz w:val="24"/>
          <w:szCs w:val="24"/>
        </w:rPr>
        <w:t>who</w:t>
      </w:r>
      <w:r w:rsidRPr="00B47A69">
        <w:rPr>
          <w:rFonts w:ascii="Bookman Old Style" w:hAnsi="Bookman Old Style"/>
          <w:sz w:val="24"/>
          <w:szCs w:val="24"/>
        </w:rPr>
        <w:t xml:space="preserve"> are completing the </w:t>
      </w:r>
      <w:r w:rsidR="00FC0F90">
        <w:rPr>
          <w:rFonts w:ascii="Bookman Old Style" w:hAnsi="Bookman Old Style"/>
          <w:sz w:val="24"/>
          <w:szCs w:val="24"/>
        </w:rPr>
        <w:t xml:space="preserve">participant registration </w:t>
      </w:r>
      <w:r w:rsidRPr="00B47A69">
        <w:rPr>
          <w:rFonts w:ascii="Bookman Old Style" w:hAnsi="Bookman Old Style"/>
          <w:sz w:val="24"/>
          <w:szCs w:val="24"/>
        </w:rPr>
        <w:t>forms</w:t>
      </w:r>
      <w:r w:rsidR="00FE72AA">
        <w:rPr>
          <w:rFonts w:ascii="Bookman Old Style" w:hAnsi="Bookman Old Style"/>
          <w:sz w:val="24"/>
          <w:szCs w:val="24"/>
        </w:rPr>
        <w:t xml:space="preserve"> (PRF)</w:t>
      </w:r>
      <w:r w:rsidRPr="00B47A69">
        <w:rPr>
          <w:rFonts w:ascii="Bookman Old Style" w:hAnsi="Bookman Old Style"/>
          <w:sz w:val="24"/>
          <w:szCs w:val="24"/>
        </w:rPr>
        <w:t xml:space="preserve"> with the learners need to ensure that the forms are complete and if they are not complete, note why. </w:t>
      </w:r>
      <w:r w:rsidR="002B2FD7">
        <w:rPr>
          <w:rFonts w:ascii="Bookman Old Style" w:hAnsi="Bookman Old Style"/>
          <w:sz w:val="24"/>
          <w:szCs w:val="24"/>
        </w:rPr>
        <w:t xml:space="preserve"> Agencies should use a checklist to make sure everything has been entered.</w:t>
      </w:r>
    </w:p>
    <w:p w:rsidR="002B2FD7" w:rsidRDefault="002B2FD7" w:rsidP="00B47A69">
      <w:pPr>
        <w:spacing w:after="0" w:line="312" w:lineRule="auto"/>
        <w:rPr>
          <w:rFonts w:ascii="Bookman Old Style" w:hAnsi="Bookman Old Style"/>
          <w:sz w:val="24"/>
          <w:szCs w:val="24"/>
        </w:rPr>
      </w:pPr>
    </w:p>
    <w:p w:rsidR="00C42BFA" w:rsidRDefault="00472D85" w:rsidP="00B47A69">
      <w:pPr>
        <w:spacing w:after="0" w:line="312" w:lineRule="auto"/>
        <w:rPr>
          <w:rFonts w:ascii="Bookman Old Style" w:hAnsi="Bookman Old Style"/>
          <w:sz w:val="24"/>
          <w:szCs w:val="24"/>
        </w:rPr>
      </w:pPr>
      <w:r w:rsidRPr="00B47A69">
        <w:rPr>
          <w:rFonts w:ascii="Bookman Old Style" w:hAnsi="Bookman Old Style"/>
          <w:sz w:val="24"/>
          <w:szCs w:val="24"/>
        </w:rPr>
        <w:t>In some instances</w:t>
      </w:r>
      <w:r w:rsidR="00FE72AA">
        <w:rPr>
          <w:rFonts w:ascii="Bookman Old Style" w:hAnsi="Bookman Old Style"/>
          <w:sz w:val="24"/>
          <w:szCs w:val="24"/>
        </w:rPr>
        <w:t>,</w:t>
      </w:r>
      <w:r w:rsidRPr="00B47A69">
        <w:rPr>
          <w:rFonts w:ascii="Bookman Old Style" w:hAnsi="Bookman Old Style"/>
          <w:sz w:val="24"/>
          <w:szCs w:val="24"/>
        </w:rPr>
        <w:t xml:space="preserve"> there will be data missing from the </w:t>
      </w:r>
      <w:r w:rsidR="00FE72AA">
        <w:rPr>
          <w:rFonts w:ascii="Bookman Old Style" w:hAnsi="Bookman Old Style"/>
          <w:sz w:val="24"/>
          <w:szCs w:val="24"/>
        </w:rPr>
        <w:t>PRF</w:t>
      </w:r>
      <w:r w:rsidRPr="00B47A69">
        <w:rPr>
          <w:rFonts w:ascii="Bookman Old Style" w:hAnsi="Bookman Old Style"/>
          <w:sz w:val="24"/>
          <w:szCs w:val="24"/>
        </w:rPr>
        <w:t>.  This lack of data might affect your organization</w:t>
      </w:r>
      <w:r w:rsidR="00FE72AA">
        <w:rPr>
          <w:rFonts w:ascii="Bookman Old Style" w:hAnsi="Bookman Old Style"/>
          <w:sz w:val="24"/>
          <w:szCs w:val="24"/>
        </w:rPr>
        <w:t>’</w:t>
      </w:r>
      <w:r w:rsidR="00377BBA" w:rsidRPr="00B47A69">
        <w:rPr>
          <w:rFonts w:ascii="Bookman Old Style" w:hAnsi="Bookman Old Style"/>
          <w:sz w:val="24"/>
          <w:szCs w:val="24"/>
        </w:rPr>
        <w:t>s reports</w:t>
      </w:r>
      <w:r w:rsidRPr="00B47A69">
        <w:rPr>
          <w:rFonts w:ascii="Bookman Old Style" w:hAnsi="Bookman Old Style"/>
          <w:sz w:val="24"/>
          <w:szCs w:val="24"/>
        </w:rPr>
        <w:t xml:space="preserve">.  Sometimes it is an address that is missing, that could be because the learner does not have a permanent address. One </w:t>
      </w:r>
      <w:r w:rsidR="00675697">
        <w:rPr>
          <w:rFonts w:ascii="Bookman Old Style" w:hAnsi="Bookman Old Style"/>
          <w:sz w:val="24"/>
          <w:szCs w:val="24"/>
        </w:rPr>
        <w:t xml:space="preserve">strategy to help </w:t>
      </w:r>
      <w:r w:rsidRPr="00B47A69">
        <w:rPr>
          <w:rFonts w:ascii="Bookman Old Style" w:hAnsi="Bookman Old Style"/>
          <w:sz w:val="24"/>
          <w:szCs w:val="24"/>
        </w:rPr>
        <w:t>is to u</w:t>
      </w:r>
      <w:r w:rsidR="00C42BFA" w:rsidRPr="00B47A69">
        <w:rPr>
          <w:rFonts w:ascii="Bookman Old Style" w:hAnsi="Bookman Old Style"/>
          <w:sz w:val="24"/>
          <w:szCs w:val="24"/>
        </w:rPr>
        <w:t>se the LBS centre location as address</w:t>
      </w:r>
      <w:r w:rsidR="00CE245C">
        <w:rPr>
          <w:rFonts w:ascii="Bookman Old Style" w:hAnsi="Bookman Old Style"/>
          <w:sz w:val="24"/>
          <w:szCs w:val="24"/>
        </w:rPr>
        <w:t xml:space="preserve"> – make a comment in notes and remember to change this if learner gets an address.</w:t>
      </w:r>
    </w:p>
    <w:p w:rsidR="00A11347" w:rsidRDefault="00A11347" w:rsidP="00B47A69">
      <w:pPr>
        <w:spacing w:after="0" w:line="312" w:lineRule="auto"/>
        <w:rPr>
          <w:rFonts w:ascii="Bookman Old Style" w:hAnsi="Bookman Old Style"/>
          <w:sz w:val="24"/>
          <w:szCs w:val="24"/>
        </w:rPr>
      </w:pPr>
    </w:p>
    <w:p w:rsidR="00A11347" w:rsidRPr="003B19C6" w:rsidRDefault="00A11347" w:rsidP="003B19C6">
      <w:pPr>
        <w:pStyle w:val="ListParagraph"/>
        <w:numPr>
          <w:ilvl w:val="0"/>
          <w:numId w:val="24"/>
        </w:numPr>
        <w:spacing w:after="0" w:line="312" w:lineRule="auto"/>
        <w:rPr>
          <w:rFonts w:ascii="Bookman Old Style" w:hAnsi="Bookman Old Style"/>
          <w:b/>
          <w:sz w:val="24"/>
          <w:szCs w:val="24"/>
        </w:rPr>
      </w:pPr>
      <w:r w:rsidRPr="003B19C6">
        <w:rPr>
          <w:rFonts w:ascii="Bookman Old Style" w:hAnsi="Bookman Old Style"/>
          <w:b/>
          <w:sz w:val="24"/>
          <w:szCs w:val="24"/>
        </w:rPr>
        <w:t>Correct Birthdate is crucial!</w:t>
      </w:r>
    </w:p>
    <w:p w:rsidR="00A11347" w:rsidRDefault="00A11347" w:rsidP="00B47A69">
      <w:pPr>
        <w:spacing w:after="0" w:line="312" w:lineRule="auto"/>
        <w:rPr>
          <w:rFonts w:ascii="Bookman Old Style" w:hAnsi="Bookman Old Style"/>
          <w:sz w:val="24"/>
          <w:szCs w:val="24"/>
        </w:rPr>
      </w:pPr>
      <w:r>
        <w:rPr>
          <w:rFonts w:ascii="Bookman Old Style" w:hAnsi="Bookman Old Style"/>
          <w:sz w:val="24"/>
          <w:szCs w:val="24"/>
        </w:rPr>
        <w:t>It’s an absolute nightmare to have duplicate files – caused by learner giving slightly different info at each service provider – especially between ES and LBS</w:t>
      </w:r>
      <w:r w:rsidR="00A26B9F">
        <w:rPr>
          <w:rFonts w:ascii="Bookman Old Style" w:hAnsi="Bookman Old Style"/>
          <w:sz w:val="24"/>
          <w:szCs w:val="24"/>
        </w:rPr>
        <w:t xml:space="preserve"> – usually LBS has to remove it and it is not easy to do!  So check that learner isn’t already registered in your agency or with another – can see a learner’s ES plan on EOIS.</w:t>
      </w:r>
    </w:p>
    <w:p w:rsidR="00BF1581" w:rsidRDefault="00BF1581" w:rsidP="00B47A69">
      <w:pPr>
        <w:spacing w:after="0" w:line="312" w:lineRule="auto"/>
        <w:rPr>
          <w:rFonts w:ascii="Bookman Old Style" w:hAnsi="Bookman Old Style"/>
          <w:sz w:val="24"/>
          <w:szCs w:val="24"/>
        </w:rPr>
      </w:pPr>
    </w:p>
    <w:p w:rsidR="00BF1581" w:rsidRDefault="00BF1581" w:rsidP="00B47A69">
      <w:pPr>
        <w:spacing w:after="0" w:line="312" w:lineRule="auto"/>
        <w:rPr>
          <w:rFonts w:ascii="Bookman Old Style" w:hAnsi="Bookman Old Style"/>
          <w:sz w:val="24"/>
          <w:szCs w:val="24"/>
        </w:rPr>
      </w:pPr>
      <w:r>
        <w:rPr>
          <w:rFonts w:ascii="Bookman Old Style" w:hAnsi="Bookman Old Style"/>
          <w:sz w:val="24"/>
          <w:szCs w:val="24"/>
        </w:rPr>
        <w:t xml:space="preserve">When </w:t>
      </w:r>
      <w:r w:rsidR="00F27C22">
        <w:rPr>
          <w:rFonts w:ascii="Bookman Old Style" w:hAnsi="Bookman Old Style"/>
          <w:sz w:val="24"/>
          <w:szCs w:val="24"/>
        </w:rPr>
        <w:t xml:space="preserve">you </w:t>
      </w:r>
      <w:r>
        <w:rPr>
          <w:rFonts w:ascii="Bookman Old Style" w:hAnsi="Bookman Old Style"/>
          <w:sz w:val="24"/>
          <w:szCs w:val="24"/>
        </w:rPr>
        <w:t xml:space="preserve">enter </w:t>
      </w:r>
      <w:r w:rsidR="00F27C22">
        <w:rPr>
          <w:rFonts w:ascii="Bookman Old Style" w:hAnsi="Bookman Old Style"/>
          <w:sz w:val="24"/>
          <w:szCs w:val="24"/>
        </w:rPr>
        <w:t xml:space="preserve">an </w:t>
      </w:r>
      <w:r>
        <w:rPr>
          <w:rFonts w:ascii="Bookman Old Style" w:hAnsi="Bookman Old Style"/>
          <w:sz w:val="24"/>
          <w:szCs w:val="24"/>
        </w:rPr>
        <w:t xml:space="preserve">address and </w:t>
      </w:r>
      <w:r w:rsidR="00F27C22">
        <w:rPr>
          <w:rFonts w:ascii="Bookman Old Style" w:hAnsi="Bookman Old Style"/>
          <w:sz w:val="24"/>
          <w:szCs w:val="24"/>
        </w:rPr>
        <w:t xml:space="preserve">it </w:t>
      </w:r>
      <w:r>
        <w:rPr>
          <w:rFonts w:ascii="Bookman Old Style" w:hAnsi="Bookman Old Style"/>
          <w:sz w:val="24"/>
          <w:szCs w:val="24"/>
        </w:rPr>
        <w:t xml:space="preserve">doesn’t pop up in the Postal Code </w:t>
      </w:r>
      <w:r w:rsidR="00F27C22">
        <w:rPr>
          <w:rFonts w:ascii="Bookman Old Style" w:hAnsi="Bookman Old Style"/>
          <w:sz w:val="24"/>
          <w:szCs w:val="24"/>
        </w:rPr>
        <w:t xml:space="preserve">drop-down </w:t>
      </w:r>
      <w:r>
        <w:rPr>
          <w:rFonts w:ascii="Bookman Old Style" w:hAnsi="Bookman Old Style"/>
          <w:sz w:val="24"/>
          <w:szCs w:val="24"/>
        </w:rPr>
        <w:t xml:space="preserve">list, </w:t>
      </w:r>
      <w:r w:rsidR="00F27C22">
        <w:rPr>
          <w:rFonts w:ascii="Bookman Old Style" w:hAnsi="Bookman Old Style"/>
          <w:sz w:val="24"/>
          <w:szCs w:val="24"/>
        </w:rPr>
        <w:t xml:space="preserve">you </w:t>
      </w:r>
      <w:r>
        <w:rPr>
          <w:rFonts w:ascii="Bookman Old Style" w:hAnsi="Bookman Old Style"/>
          <w:sz w:val="24"/>
          <w:szCs w:val="24"/>
        </w:rPr>
        <w:t>can enter General Delivery.  First, make sure learner’s info</w:t>
      </w:r>
      <w:r w:rsidR="00F27C22">
        <w:rPr>
          <w:rFonts w:ascii="Bookman Old Style" w:hAnsi="Bookman Old Style"/>
          <w:sz w:val="24"/>
          <w:szCs w:val="24"/>
        </w:rPr>
        <w:t xml:space="preserve">rmation </w:t>
      </w:r>
      <w:r>
        <w:rPr>
          <w:rFonts w:ascii="Bookman Old Style" w:hAnsi="Bookman Old Style"/>
          <w:sz w:val="24"/>
          <w:szCs w:val="24"/>
        </w:rPr>
        <w:t xml:space="preserve"> is correct, call Canada Post for postal code.  </w:t>
      </w:r>
    </w:p>
    <w:p w:rsidR="00BF1581" w:rsidRDefault="00BF1581" w:rsidP="00B47A69">
      <w:pPr>
        <w:spacing w:after="0" w:line="312" w:lineRule="auto"/>
        <w:rPr>
          <w:rFonts w:ascii="Bookman Old Style" w:hAnsi="Bookman Old Style"/>
          <w:b/>
          <w:sz w:val="24"/>
          <w:szCs w:val="24"/>
        </w:rPr>
      </w:pPr>
      <w:r>
        <w:rPr>
          <w:rFonts w:ascii="Bookman Old Style" w:hAnsi="Bookman Old Style"/>
          <w:sz w:val="24"/>
          <w:szCs w:val="24"/>
        </w:rPr>
        <w:t xml:space="preserve">How to get it into CaMS? What’s the implication of not having it in CaMS? – </w:t>
      </w:r>
      <w:r w:rsidRPr="00BF1581">
        <w:rPr>
          <w:rFonts w:ascii="Bookman Old Style" w:hAnsi="Bookman Old Style"/>
          <w:b/>
          <w:sz w:val="24"/>
          <w:szCs w:val="24"/>
        </w:rPr>
        <w:t>make a case note in CaMS with the true address.</w:t>
      </w:r>
    </w:p>
    <w:p w:rsidR="00553F7C" w:rsidRDefault="00553F7C" w:rsidP="00B47A69">
      <w:pPr>
        <w:spacing w:after="0" w:line="312" w:lineRule="auto"/>
        <w:rPr>
          <w:rFonts w:ascii="Bookman Old Style" w:hAnsi="Bookman Old Style"/>
          <w:b/>
          <w:sz w:val="24"/>
          <w:szCs w:val="24"/>
        </w:rPr>
      </w:pPr>
    </w:p>
    <w:p w:rsidR="00EC0B77" w:rsidRPr="003B19C6" w:rsidRDefault="00EC0B77" w:rsidP="003B19C6">
      <w:pPr>
        <w:pStyle w:val="ListParagraph"/>
        <w:numPr>
          <w:ilvl w:val="0"/>
          <w:numId w:val="24"/>
        </w:numPr>
        <w:spacing w:after="0" w:line="312" w:lineRule="auto"/>
        <w:rPr>
          <w:rFonts w:ascii="Bookman Old Style" w:hAnsi="Bookman Old Style"/>
          <w:b/>
          <w:sz w:val="24"/>
          <w:szCs w:val="24"/>
        </w:rPr>
      </w:pPr>
      <w:r w:rsidRPr="003B19C6">
        <w:rPr>
          <w:rFonts w:ascii="Bookman Old Style" w:hAnsi="Bookman Old Style"/>
          <w:b/>
          <w:sz w:val="24"/>
          <w:szCs w:val="24"/>
        </w:rPr>
        <w:t>Data Entry</w:t>
      </w:r>
    </w:p>
    <w:p w:rsidR="008653E0" w:rsidRDefault="008653E0" w:rsidP="00C51732">
      <w:pPr>
        <w:spacing w:after="0" w:line="312" w:lineRule="auto"/>
        <w:rPr>
          <w:rFonts w:ascii="Bookman Old Style" w:hAnsi="Bookman Old Style"/>
          <w:sz w:val="24"/>
          <w:szCs w:val="24"/>
        </w:rPr>
      </w:pPr>
      <w:r>
        <w:rPr>
          <w:rFonts w:ascii="Bookman Old Style" w:hAnsi="Bookman Old Style"/>
          <w:sz w:val="24"/>
          <w:szCs w:val="24"/>
        </w:rPr>
        <w:t>Set up a system with staff to clearly identify who does what and when; include step-by-step process for all to use.  All members of staff, including those who work on the front desk and answer the phones, have a part to play in making sure the correct data gets entered into CaMS appropriately.</w:t>
      </w:r>
    </w:p>
    <w:p w:rsidR="002A58D1" w:rsidRDefault="002A58D1" w:rsidP="00C51732">
      <w:pPr>
        <w:spacing w:after="0" w:line="312" w:lineRule="auto"/>
        <w:rPr>
          <w:rFonts w:ascii="Bookman Old Style" w:hAnsi="Bookman Old Style"/>
          <w:sz w:val="24"/>
          <w:szCs w:val="24"/>
        </w:rPr>
      </w:pPr>
    </w:p>
    <w:p w:rsidR="002A58D1" w:rsidRDefault="002A58D1" w:rsidP="00C51732">
      <w:pPr>
        <w:spacing w:after="0" w:line="312" w:lineRule="auto"/>
        <w:rPr>
          <w:rFonts w:ascii="Bookman Old Style" w:hAnsi="Bookman Old Style"/>
          <w:sz w:val="24"/>
          <w:szCs w:val="24"/>
        </w:rPr>
      </w:pPr>
      <w:r>
        <w:rPr>
          <w:rFonts w:ascii="Bookman Old Style" w:hAnsi="Bookman Old Style"/>
          <w:sz w:val="24"/>
          <w:szCs w:val="24"/>
        </w:rPr>
        <w:t xml:space="preserve">Sample data entry/process </w:t>
      </w:r>
      <w:r w:rsidR="005270FD">
        <w:rPr>
          <w:rFonts w:ascii="Bookman Old Style" w:hAnsi="Bookman Old Style"/>
          <w:sz w:val="24"/>
          <w:szCs w:val="24"/>
        </w:rPr>
        <w:t>information:</w:t>
      </w:r>
    </w:p>
    <w:p w:rsidR="005270FD" w:rsidRDefault="005270FD" w:rsidP="005270FD">
      <w:pPr>
        <w:pStyle w:val="ListParagraph"/>
        <w:numPr>
          <w:ilvl w:val="0"/>
          <w:numId w:val="31"/>
        </w:numPr>
        <w:spacing w:before="120" w:after="0" w:line="312" w:lineRule="auto"/>
        <w:ind w:left="714" w:hanging="357"/>
        <w:contextualSpacing w:val="0"/>
        <w:rPr>
          <w:rFonts w:ascii="Bookman Old Style" w:hAnsi="Bookman Old Style"/>
          <w:color w:val="000000" w:themeColor="text1"/>
          <w:sz w:val="24"/>
          <w:szCs w:val="24"/>
        </w:rPr>
      </w:pPr>
      <w:r w:rsidRPr="005270FD">
        <w:rPr>
          <w:rFonts w:ascii="Bookman Old Style" w:hAnsi="Bookman Old Style"/>
          <w:color w:val="000000" w:themeColor="text1"/>
          <w:sz w:val="24"/>
          <w:szCs w:val="24"/>
        </w:rPr>
        <w:t>Gateway Centre for Learning</w:t>
      </w:r>
      <w:r>
        <w:rPr>
          <w:rFonts w:ascii="Bookman Old Style" w:hAnsi="Bookman Old Style"/>
          <w:color w:val="000000" w:themeColor="text1"/>
          <w:sz w:val="24"/>
          <w:szCs w:val="24"/>
        </w:rPr>
        <w:t xml:space="preserve"> data entry process and checklist</w:t>
      </w:r>
      <w:r w:rsidR="006A736D">
        <w:rPr>
          <w:rFonts w:ascii="Bookman Old Style" w:hAnsi="Bookman Old Style"/>
          <w:color w:val="000000" w:themeColor="text1"/>
          <w:sz w:val="24"/>
          <w:szCs w:val="24"/>
        </w:rPr>
        <w:t xml:space="preserve"> – includes specific process for cross-checking data entry into CaMS and template for noting files that need to be cross-checked</w:t>
      </w:r>
    </w:p>
    <w:p w:rsidR="005270FD" w:rsidRDefault="00B76A0B" w:rsidP="005270FD">
      <w:pPr>
        <w:pStyle w:val="ListParagraph"/>
        <w:spacing w:after="0" w:line="312" w:lineRule="auto"/>
        <w:ind w:left="0"/>
        <w:rPr>
          <w:rFonts w:ascii="Bookman Old Style" w:hAnsi="Bookman Old Style"/>
          <w:b/>
          <w:color w:val="FF0000"/>
          <w:sz w:val="24"/>
          <w:szCs w:val="24"/>
        </w:rPr>
      </w:pPr>
      <w:hyperlink r:id="rId14" w:history="1">
        <w:r w:rsidR="005270FD" w:rsidRPr="007C2285">
          <w:rPr>
            <w:rStyle w:val="Hyperlink"/>
            <w:rFonts w:ascii="Bookman Old Style" w:hAnsi="Bookman Old Style"/>
            <w:b/>
            <w:sz w:val="24"/>
            <w:szCs w:val="24"/>
          </w:rPr>
          <w:t>GatewayCFL Learner Data Entry Checklist-CrossChecking Process</w:t>
        </w:r>
      </w:hyperlink>
    </w:p>
    <w:p w:rsidR="006A736D" w:rsidRPr="005270FD" w:rsidRDefault="00B76A0B" w:rsidP="005270FD">
      <w:pPr>
        <w:pStyle w:val="ListParagraph"/>
        <w:spacing w:after="0" w:line="312" w:lineRule="auto"/>
        <w:ind w:left="0"/>
        <w:rPr>
          <w:rFonts w:ascii="Bookman Old Style" w:hAnsi="Bookman Old Style"/>
          <w:b/>
          <w:color w:val="FF0000"/>
          <w:sz w:val="24"/>
          <w:szCs w:val="24"/>
        </w:rPr>
      </w:pPr>
      <w:hyperlink r:id="rId15" w:history="1">
        <w:r w:rsidR="006A736D" w:rsidRPr="007C2285">
          <w:rPr>
            <w:rStyle w:val="Hyperlink"/>
            <w:rFonts w:ascii="Bookman Old Style" w:hAnsi="Bookman Old Style"/>
            <w:b/>
            <w:sz w:val="24"/>
            <w:szCs w:val="24"/>
          </w:rPr>
          <w:t>GatewayCFL Files to be checked in CaMS template</w:t>
        </w:r>
      </w:hyperlink>
    </w:p>
    <w:p w:rsidR="00C51732" w:rsidRPr="005270FD" w:rsidRDefault="00C51732" w:rsidP="005270FD">
      <w:pPr>
        <w:pStyle w:val="ListParagraph"/>
        <w:numPr>
          <w:ilvl w:val="0"/>
          <w:numId w:val="31"/>
        </w:numPr>
        <w:spacing w:before="120" w:after="0" w:line="312" w:lineRule="auto"/>
        <w:ind w:left="714" w:hanging="357"/>
        <w:contextualSpacing w:val="0"/>
        <w:rPr>
          <w:rFonts w:ascii="Bookman Old Style" w:hAnsi="Bookman Old Style"/>
          <w:b/>
          <w:color w:val="FF0000"/>
          <w:sz w:val="24"/>
          <w:szCs w:val="24"/>
        </w:rPr>
      </w:pPr>
      <w:r w:rsidRPr="005270FD">
        <w:rPr>
          <w:rFonts w:ascii="Bookman Old Style" w:hAnsi="Bookman Old Style"/>
          <w:sz w:val="24"/>
          <w:szCs w:val="24"/>
        </w:rPr>
        <w:t>Barb Elam’s instruction tips (Simcoe County District School Board) – entering case, search, step-by-step how to enter:</w:t>
      </w:r>
      <w:r w:rsidRPr="005270FD">
        <w:rPr>
          <w:rFonts w:ascii="Bookman Old Style" w:hAnsi="Bookman Old Style"/>
          <w:color w:val="FF0000"/>
          <w:sz w:val="24"/>
          <w:szCs w:val="24"/>
        </w:rPr>
        <w:t xml:space="preserve"> </w:t>
      </w:r>
    </w:p>
    <w:p w:rsidR="00C51732" w:rsidRDefault="00B76A0B" w:rsidP="00C51732">
      <w:pPr>
        <w:spacing w:after="0" w:line="312" w:lineRule="auto"/>
        <w:rPr>
          <w:rFonts w:ascii="Bookman Old Style" w:hAnsi="Bookman Old Style"/>
          <w:b/>
          <w:color w:val="FF0000"/>
          <w:sz w:val="24"/>
          <w:szCs w:val="24"/>
        </w:rPr>
      </w:pPr>
      <w:hyperlink r:id="rId16" w:history="1">
        <w:r w:rsidR="00C51732" w:rsidRPr="00801CEF">
          <w:rPr>
            <w:rStyle w:val="Hyperlink"/>
            <w:rFonts w:ascii="Bookman Old Style" w:hAnsi="Bookman Old Style"/>
            <w:b/>
            <w:sz w:val="24"/>
            <w:szCs w:val="24"/>
          </w:rPr>
          <w:t>CAMs ENTRY instructions for PRF</w:t>
        </w:r>
      </w:hyperlink>
      <w:r w:rsidR="00C51732">
        <w:rPr>
          <w:rFonts w:ascii="Bookman Old Style" w:hAnsi="Bookman Old Style"/>
          <w:b/>
          <w:color w:val="FF0000"/>
          <w:sz w:val="24"/>
          <w:szCs w:val="24"/>
        </w:rPr>
        <w:t xml:space="preserve"> </w:t>
      </w:r>
    </w:p>
    <w:p w:rsidR="00C51732" w:rsidRPr="00110F44" w:rsidRDefault="00B76A0B" w:rsidP="00C51732">
      <w:pPr>
        <w:spacing w:after="0" w:line="312" w:lineRule="auto"/>
        <w:rPr>
          <w:rFonts w:ascii="Bookman Old Style" w:hAnsi="Bookman Old Style"/>
          <w:b/>
          <w:color w:val="FF0000"/>
          <w:sz w:val="24"/>
          <w:szCs w:val="24"/>
        </w:rPr>
      </w:pPr>
      <w:hyperlink r:id="rId17" w:history="1">
        <w:r w:rsidR="00C51732" w:rsidRPr="00085048">
          <w:rPr>
            <w:rStyle w:val="Hyperlink"/>
            <w:rFonts w:ascii="Bookman Old Style" w:hAnsi="Bookman Old Style"/>
            <w:b/>
            <w:sz w:val="24"/>
            <w:szCs w:val="24"/>
          </w:rPr>
          <w:t>CaMS EXIT instructions for Exit Forms</w:t>
        </w:r>
      </w:hyperlink>
      <w:r w:rsidR="00C51732">
        <w:rPr>
          <w:rFonts w:ascii="Bookman Old Style" w:hAnsi="Bookman Old Style"/>
          <w:b/>
          <w:color w:val="FF0000"/>
          <w:sz w:val="24"/>
          <w:szCs w:val="24"/>
        </w:rPr>
        <w:t xml:space="preserve"> </w:t>
      </w:r>
    </w:p>
    <w:p w:rsidR="00EB7073" w:rsidRPr="00B47A69" w:rsidRDefault="00EB7073" w:rsidP="00B47A69">
      <w:pPr>
        <w:spacing w:after="0" w:line="312" w:lineRule="auto"/>
        <w:rPr>
          <w:rFonts w:ascii="Bookman Old Style" w:hAnsi="Bookman Old Style"/>
          <w:sz w:val="24"/>
          <w:szCs w:val="24"/>
        </w:rPr>
      </w:pPr>
    </w:p>
    <w:p w:rsidR="00470F9B" w:rsidRPr="00C44147" w:rsidRDefault="00470F9B" w:rsidP="00C44147">
      <w:pPr>
        <w:pStyle w:val="ListParagraph"/>
        <w:numPr>
          <w:ilvl w:val="0"/>
          <w:numId w:val="24"/>
        </w:numPr>
        <w:spacing w:after="0" w:line="312" w:lineRule="auto"/>
        <w:rPr>
          <w:rFonts w:ascii="Bookman Old Style" w:hAnsi="Bookman Old Style"/>
          <w:b/>
          <w:sz w:val="24"/>
          <w:szCs w:val="24"/>
        </w:rPr>
      </w:pPr>
      <w:r w:rsidRPr="00C44147">
        <w:rPr>
          <w:rFonts w:ascii="Bookman Old Style" w:hAnsi="Bookman Old Style"/>
          <w:b/>
          <w:sz w:val="24"/>
          <w:szCs w:val="24"/>
        </w:rPr>
        <w:t>Performance management</w:t>
      </w:r>
    </w:p>
    <w:p w:rsidR="00470F9B" w:rsidRPr="008575FF" w:rsidRDefault="003B19C6" w:rsidP="008575FF">
      <w:pPr>
        <w:pStyle w:val="ListParagraph"/>
        <w:numPr>
          <w:ilvl w:val="0"/>
          <w:numId w:val="3"/>
        </w:numPr>
        <w:spacing w:after="0" w:line="312" w:lineRule="auto"/>
        <w:rPr>
          <w:rFonts w:ascii="Bookman Old Style" w:hAnsi="Bookman Old Style"/>
          <w:sz w:val="24"/>
          <w:szCs w:val="24"/>
        </w:rPr>
      </w:pPr>
      <w:r>
        <w:rPr>
          <w:rFonts w:ascii="Bookman Old Style" w:hAnsi="Bookman Old Style"/>
          <w:sz w:val="24"/>
          <w:szCs w:val="24"/>
        </w:rPr>
        <w:t xml:space="preserve">Judy at Barrie Literacy Council developed a </w:t>
      </w:r>
      <w:r w:rsidR="008575FF" w:rsidRPr="008575FF">
        <w:rPr>
          <w:rFonts w:ascii="Bookman Old Style" w:hAnsi="Bookman Old Style"/>
          <w:sz w:val="24"/>
          <w:szCs w:val="24"/>
        </w:rPr>
        <w:t xml:space="preserve">DSQR </w:t>
      </w:r>
      <w:r>
        <w:rPr>
          <w:rFonts w:ascii="Bookman Old Style" w:hAnsi="Bookman Old Style"/>
          <w:sz w:val="24"/>
          <w:szCs w:val="24"/>
        </w:rPr>
        <w:t>‘</w:t>
      </w:r>
      <w:r w:rsidR="008575FF" w:rsidRPr="008575FF">
        <w:rPr>
          <w:rFonts w:ascii="Bookman Old Style" w:hAnsi="Bookman Old Style"/>
          <w:sz w:val="24"/>
          <w:szCs w:val="24"/>
        </w:rPr>
        <w:t>cheat sheet</w:t>
      </w:r>
      <w:r>
        <w:rPr>
          <w:rFonts w:ascii="Bookman Old Style" w:hAnsi="Bookman Old Style"/>
          <w:sz w:val="24"/>
          <w:szCs w:val="24"/>
        </w:rPr>
        <w:t>’</w:t>
      </w:r>
      <w:r w:rsidR="008575FF" w:rsidRPr="008575FF">
        <w:rPr>
          <w:rFonts w:ascii="Bookman Old Style" w:hAnsi="Bookman Old Style"/>
          <w:sz w:val="24"/>
          <w:szCs w:val="24"/>
        </w:rPr>
        <w:t xml:space="preserve"> </w:t>
      </w:r>
      <w:r>
        <w:rPr>
          <w:rFonts w:ascii="Bookman Old Style" w:hAnsi="Bookman Old Style"/>
          <w:sz w:val="24"/>
          <w:szCs w:val="24"/>
        </w:rPr>
        <w:t xml:space="preserve"> to help </w:t>
      </w:r>
      <w:r w:rsidR="00470F9B" w:rsidRPr="008575FF">
        <w:rPr>
          <w:rFonts w:ascii="Bookman Old Style" w:hAnsi="Bookman Old Style"/>
          <w:sz w:val="24"/>
          <w:szCs w:val="24"/>
        </w:rPr>
        <w:t>her understand how the scores on the DS</w:t>
      </w:r>
      <w:r w:rsidR="00FC0F90" w:rsidRPr="008575FF">
        <w:rPr>
          <w:rFonts w:ascii="Bookman Old Style" w:hAnsi="Bookman Old Style"/>
          <w:sz w:val="24"/>
          <w:szCs w:val="24"/>
        </w:rPr>
        <w:t>Q are calculated</w:t>
      </w:r>
      <w:r w:rsidR="001E2B4A">
        <w:rPr>
          <w:rFonts w:ascii="Bookman Old Style" w:hAnsi="Bookman Old Style"/>
          <w:sz w:val="24"/>
          <w:szCs w:val="24"/>
        </w:rPr>
        <w:t>.</w:t>
      </w:r>
      <w:r w:rsidR="00470F9B" w:rsidRPr="008575FF">
        <w:rPr>
          <w:rFonts w:ascii="Bookman Old Style" w:hAnsi="Bookman Old Style"/>
          <w:sz w:val="24"/>
          <w:szCs w:val="24"/>
        </w:rPr>
        <w:t xml:space="preserve">  </w:t>
      </w:r>
      <w:r w:rsidR="00377BBA" w:rsidRPr="008575FF">
        <w:rPr>
          <w:rFonts w:ascii="Bookman Old Style" w:hAnsi="Bookman Old Style"/>
          <w:sz w:val="24"/>
          <w:szCs w:val="24"/>
        </w:rPr>
        <w:t>The</w:t>
      </w:r>
      <w:r w:rsidR="00981CA3" w:rsidRPr="008575FF">
        <w:rPr>
          <w:rFonts w:ascii="Bookman Old Style" w:hAnsi="Bookman Old Style"/>
          <w:sz w:val="24"/>
          <w:szCs w:val="24"/>
        </w:rPr>
        <w:t xml:space="preserve"> information comes from the </w:t>
      </w:r>
      <w:r w:rsidR="00377BBA" w:rsidRPr="008575FF">
        <w:rPr>
          <w:rFonts w:ascii="Bookman Old Style" w:hAnsi="Bookman Old Style"/>
          <w:sz w:val="24"/>
          <w:szCs w:val="24"/>
        </w:rPr>
        <w:t>Registration form.</w:t>
      </w:r>
      <w:r w:rsidR="00470F9B" w:rsidRPr="008575FF">
        <w:rPr>
          <w:rFonts w:ascii="Bookman Old Style" w:hAnsi="Bookman Old Style"/>
          <w:sz w:val="24"/>
          <w:szCs w:val="24"/>
        </w:rPr>
        <w:t xml:space="preserve">  </w:t>
      </w:r>
      <w:r w:rsidR="00377BBA" w:rsidRPr="008575FF">
        <w:rPr>
          <w:rFonts w:ascii="Bookman Old Style" w:hAnsi="Bookman Old Style"/>
          <w:sz w:val="24"/>
          <w:szCs w:val="24"/>
        </w:rPr>
        <w:t>Judy</w:t>
      </w:r>
      <w:r w:rsidR="00470F9B" w:rsidRPr="008575FF">
        <w:rPr>
          <w:rFonts w:ascii="Bookman Old Style" w:hAnsi="Bookman Old Style"/>
          <w:sz w:val="24"/>
          <w:szCs w:val="24"/>
        </w:rPr>
        <w:t xml:space="preserve"> found that the data dictionary helped her to understand what is important and what is not. </w:t>
      </w:r>
    </w:p>
    <w:p w:rsidR="008575FF" w:rsidRDefault="00B76A0B" w:rsidP="00F37BB1">
      <w:pPr>
        <w:pStyle w:val="ListParagraph"/>
        <w:spacing w:after="0" w:line="312" w:lineRule="auto"/>
        <w:rPr>
          <w:rFonts w:ascii="Bookman Old Style" w:hAnsi="Bookman Old Style"/>
          <w:b/>
          <w:color w:val="C00000"/>
          <w:sz w:val="24"/>
          <w:szCs w:val="24"/>
        </w:rPr>
      </w:pPr>
      <w:hyperlink r:id="rId18" w:history="1">
        <w:r w:rsidR="009938FF" w:rsidRPr="00CD02D6">
          <w:rPr>
            <w:rStyle w:val="Hyperlink"/>
            <w:rFonts w:ascii="Bookman Old Style" w:hAnsi="Bookman Old Style"/>
            <w:b/>
            <w:sz w:val="24"/>
            <w:szCs w:val="24"/>
          </w:rPr>
          <w:t>Perf. Mgmt #64 explanation-Judy</w:t>
        </w:r>
      </w:hyperlink>
    </w:p>
    <w:p w:rsidR="009938FF" w:rsidRPr="009938FF" w:rsidRDefault="00B76A0B" w:rsidP="00F37BB1">
      <w:pPr>
        <w:pStyle w:val="ListParagraph"/>
        <w:spacing w:after="0" w:line="312" w:lineRule="auto"/>
        <w:rPr>
          <w:rFonts w:ascii="Bookman Old Style" w:hAnsi="Bookman Old Style"/>
          <w:b/>
          <w:color w:val="C00000"/>
          <w:sz w:val="24"/>
          <w:szCs w:val="24"/>
        </w:rPr>
      </w:pPr>
      <w:hyperlink r:id="rId19" w:history="1">
        <w:r w:rsidR="009938FF" w:rsidRPr="001C1BCF">
          <w:rPr>
            <w:rStyle w:val="Hyperlink"/>
            <w:rFonts w:ascii="Bookman Old Style" w:hAnsi="Bookman Old Style"/>
            <w:b/>
            <w:sz w:val="24"/>
            <w:szCs w:val="24"/>
          </w:rPr>
          <w:t>Performance Mgmt results 18-19 incl.Central-sample</w:t>
        </w:r>
      </w:hyperlink>
    </w:p>
    <w:p w:rsidR="008575FF" w:rsidRDefault="00470F9B" w:rsidP="00F37BB1">
      <w:pPr>
        <w:pStyle w:val="ListParagraph"/>
        <w:numPr>
          <w:ilvl w:val="0"/>
          <w:numId w:val="3"/>
        </w:numPr>
        <w:spacing w:after="0" w:line="312" w:lineRule="auto"/>
        <w:rPr>
          <w:rFonts w:ascii="Bookman Old Style" w:hAnsi="Bookman Old Style"/>
          <w:sz w:val="24"/>
          <w:szCs w:val="24"/>
        </w:rPr>
      </w:pPr>
      <w:r w:rsidRPr="008575FF">
        <w:rPr>
          <w:rFonts w:ascii="Bookman Old Style" w:hAnsi="Bookman Old Style"/>
          <w:sz w:val="24"/>
          <w:szCs w:val="24"/>
        </w:rPr>
        <w:t>She has noted that referrals are not as tightly controlled as they used to be.  Referral forms are good, but a business card will do</w:t>
      </w:r>
      <w:r w:rsidR="00377BBA" w:rsidRPr="008575FF">
        <w:rPr>
          <w:rFonts w:ascii="Bookman Old Style" w:hAnsi="Bookman Old Style"/>
          <w:sz w:val="24"/>
          <w:szCs w:val="24"/>
        </w:rPr>
        <w:t xml:space="preserve"> to confirm that a referral has been made</w:t>
      </w:r>
      <w:r w:rsidRPr="008575FF">
        <w:rPr>
          <w:rFonts w:ascii="Bookman Old Style" w:hAnsi="Bookman Old Style"/>
          <w:sz w:val="24"/>
          <w:szCs w:val="24"/>
        </w:rPr>
        <w:t xml:space="preserve">.  </w:t>
      </w:r>
    </w:p>
    <w:p w:rsidR="00377BBA" w:rsidRPr="004A544E" w:rsidRDefault="00E548C1" w:rsidP="00C44147">
      <w:pPr>
        <w:pStyle w:val="ListParagraph"/>
        <w:numPr>
          <w:ilvl w:val="0"/>
          <w:numId w:val="3"/>
        </w:numPr>
        <w:spacing w:before="80" w:after="0" w:line="312" w:lineRule="auto"/>
        <w:ind w:left="714" w:hanging="357"/>
        <w:contextualSpacing w:val="0"/>
        <w:rPr>
          <w:rFonts w:ascii="Bookman Old Style" w:hAnsi="Bookman Old Style"/>
          <w:sz w:val="24"/>
          <w:szCs w:val="24"/>
        </w:rPr>
      </w:pPr>
      <w:r w:rsidRPr="004A544E">
        <w:rPr>
          <w:rFonts w:ascii="Bookman Old Style" w:hAnsi="Bookman Old Style"/>
          <w:sz w:val="24"/>
          <w:szCs w:val="24"/>
        </w:rPr>
        <w:t>If you see discrepancies</w:t>
      </w:r>
      <w:r w:rsidR="00377BBA" w:rsidRPr="004A544E">
        <w:rPr>
          <w:rFonts w:ascii="Bookman Old Style" w:hAnsi="Bookman Old Style"/>
          <w:sz w:val="24"/>
          <w:szCs w:val="24"/>
        </w:rPr>
        <w:t xml:space="preserve"> on the registration form</w:t>
      </w:r>
      <w:r w:rsidRPr="004A544E">
        <w:rPr>
          <w:rFonts w:ascii="Bookman Old Style" w:hAnsi="Bookman Old Style"/>
          <w:sz w:val="24"/>
          <w:szCs w:val="24"/>
        </w:rPr>
        <w:t>, make a note.</w:t>
      </w:r>
    </w:p>
    <w:p w:rsidR="00470F9B" w:rsidRDefault="00377BBA" w:rsidP="00C44147">
      <w:pPr>
        <w:pStyle w:val="ListParagraph"/>
        <w:numPr>
          <w:ilvl w:val="0"/>
          <w:numId w:val="3"/>
        </w:numPr>
        <w:spacing w:before="80" w:after="0" w:line="312" w:lineRule="auto"/>
        <w:ind w:left="714" w:hanging="357"/>
        <w:contextualSpacing w:val="0"/>
        <w:rPr>
          <w:rFonts w:ascii="Bookman Old Style" w:hAnsi="Bookman Old Style"/>
          <w:sz w:val="24"/>
          <w:szCs w:val="24"/>
        </w:rPr>
      </w:pPr>
      <w:r w:rsidRPr="008575FF">
        <w:rPr>
          <w:rFonts w:ascii="Bookman Old Style" w:hAnsi="Bookman Old Style"/>
          <w:sz w:val="24"/>
          <w:szCs w:val="24"/>
        </w:rPr>
        <w:t>Service providers have found that more learners are readily disclosing if they have a disability.  Some are still reticent or are not comfortable with disclosing.</w:t>
      </w:r>
      <w:r w:rsidR="007B2714">
        <w:rPr>
          <w:rFonts w:ascii="Bookman Old Style" w:hAnsi="Bookman Old Style"/>
          <w:sz w:val="24"/>
          <w:szCs w:val="24"/>
        </w:rPr>
        <w:t xml:space="preserve">  Keep</w:t>
      </w:r>
      <w:r w:rsidR="00E548C1" w:rsidRPr="008575FF">
        <w:rPr>
          <w:rFonts w:ascii="Bookman Old Style" w:hAnsi="Bookman Old Style"/>
          <w:sz w:val="24"/>
          <w:szCs w:val="24"/>
        </w:rPr>
        <w:t xml:space="preserve"> a copy of the </w:t>
      </w:r>
      <w:hyperlink r:id="rId20" w:history="1">
        <w:r w:rsidR="00E548C1" w:rsidRPr="00960525">
          <w:rPr>
            <w:rStyle w:val="Hyperlink"/>
            <w:rFonts w:ascii="Bookman Old Style" w:hAnsi="Bookman Old Style"/>
            <w:sz w:val="24"/>
            <w:szCs w:val="24"/>
          </w:rPr>
          <w:t>definition of disability</w:t>
        </w:r>
      </w:hyperlink>
      <w:r w:rsidR="00E548C1" w:rsidRPr="008575FF">
        <w:rPr>
          <w:rFonts w:ascii="Bookman Old Style" w:hAnsi="Bookman Old Style"/>
          <w:sz w:val="24"/>
          <w:szCs w:val="24"/>
        </w:rPr>
        <w:t xml:space="preserve"> by AODA.</w:t>
      </w:r>
      <w:r w:rsidR="007B2714">
        <w:rPr>
          <w:rFonts w:ascii="Bookman Old Style" w:hAnsi="Bookman Old Style"/>
          <w:sz w:val="24"/>
          <w:szCs w:val="24"/>
        </w:rPr>
        <w:t xml:space="preserve">  </w:t>
      </w:r>
      <w:r w:rsidR="00E548C1" w:rsidRPr="008575FF">
        <w:rPr>
          <w:rFonts w:ascii="Bookman Old Style" w:hAnsi="Bookman Old Style"/>
          <w:sz w:val="24"/>
          <w:szCs w:val="24"/>
        </w:rPr>
        <w:t>It is to the learner</w:t>
      </w:r>
      <w:r w:rsidR="00ED2134" w:rsidRPr="008575FF">
        <w:rPr>
          <w:rFonts w:ascii="Bookman Old Style" w:hAnsi="Bookman Old Style"/>
          <w:sz w:val="24"/>
          <w:szCs w:val="24"/>
        </w:rPr>
        <w:t>’</w:t>
      </w:r>
      <w:r w:rsidR="00E548C1" w:rsidRPr="008575FF">
        <w:rPr>
          <w:rFonts w:ascii="Bookman Old Style" w:hAnsi="Bookman Old Style"/>
          <w:sz w:val="24"/>
          <w:szCs w:val="24"/>
        </w:rPr>
        <w:t>s advantage to disclose</w:t>
      </w:r>
      <w:r w:rsidR="007B2714">
        <w:rPr>
          <w:rFonts w:ascii="Bookman Old Style" w:hAnsi="Bookman Old Style"/>
          <w:sz w:val="24"/>
          <w:szCs w:val="24"/>
        </w:rPr>
        <w:t xml:space="preserve">. </w:t>
      </w:r>
      <w:r w:rsidR="00E548C1" w:rsidRPr="008575FF">
        <w:rPr>
          <w:rFonts w:ascii="Bookman Old Style" w:hAnsi="Bookman Old Style"/>
          <w:sz w:val="24"/>
          <w:szCs w:val="24"/>
        </w:rPr>
        <w:t xml:space="preserve"> </w:t>
      </w:r>
      <w:r w:rsidR="007B2714">
        <w:rPr>
          <w:rFonts w:ascii="Bookman Old Style" w:hAnsi="Bookman Old Style"/>
          <w:sz w:val="24"/>
          <w:szCs w:val="24"/>
        </w:rPr>
        <w:t>S</w:t>
      </w:r>
      <w:r w:rsidR="00E548C1" w:rsidRPr="008575FF">
        <w:rPr>
          <w:rFonts w:ascii="Bookman Old Style" w:hAnsi="Bookman Old Style"/>
          <w:sz w:val="24"/>
          <w:szCs w:val="24"/>
        </w:rPr>
        <w:t>ometimes this is easier if the person who is doing the entry paperwork disclose</w:t>
      </w:r>
      <w:r w:rsidR="007B2714">
        <w:rPr>
          <w:rFonts w:ascii="Bookman Old Style" w:hAnsi="Bookman Old Style"/>
          <w:sz w:val="24"/>
          <w:szCs w:val="24"/>
        </w:rPr>
        <w:t>s</w:t>
      </w:r>
      <w:r w:rsidR="00E548C1" w:rsidRPr="008575FF">
        <w:rPr>
          <w:rFonts w:ascii="Bookman Old Style" w:hAnsi="Bookman Old Style"/>
          <w:sz w:val="24"/>
          <w:szCs w:val="24"/>
        </w:rPr>
        <w:t xml:space="preserve"> some disability that </w:t>
      </w:r>
      <w:r w:rsidR="00E548C1" w:rsidRPr="008575FF">
        <w:rPr>
          <w:rFonts w:ascii="Bookman Old Style" w:hAnsi="Bookman Old Style"/>
          <w:sz w:val="24"/>
          <w:szCs w:val="24"/>
        </w:rPr>
        <w:lastRenderedPageBreak/>
        <w:t>they have</w:t>
      </w:r>
      <w:r w:rsidR="007B2714">
        <w:rPr>
          <w:rFonts w:ascii="Bookman Old Style" w:hAnsi="Bookman Old Style"/>
          <w:sz w:val="24"/>
          <w:szCs w:val="24"/>
        </w:rPr>
        <w:t>,</w:t>
      </w:r>
      <w:r w:rsidR="008575FF">
        <w:rPr>
          <w:rFonts w:ascii="Bookman Old Style" w:hAnsi="Bookman Old Style"/>
          <w:sz w:val="24"/>
          <w:szCs w:val="24"/>
        </w:rPr>
        <w:t xml:space="preserve"> </w:t>
      </w:r>
      <w:r w:rsidR="007B2714">
        <w:rPr>
          <w:rFonts w:ascii="Bookman Old Style" w:hAnsi="Bookman Old Style"/>
          <w:sz w:val="24"/>
          <w:szCs w:val="24"/>
        </w:rPr>
        <w:t>e</w:t>
      </w:r>
      <w:r w:rsidR="008575FF">
        <w:rPr>
          <w:rFonts w:ascii="Bookman Old Style" w:hAnsi="Bookman Old Style"/>
          <w:sz w:val="24"/>
          <w:szCs w:val="24"/>
        </w:rPr>
        <w:t>.g.</w:t>
      </w:r>
      <w:r w:rsidR="00E548C1" w:rsidRPr="008575FF">
        <w:rPr>
          <w:rFonts w:ascii="Bookman Old Style" w:hAnsi="Bookman Old Style"/>
          <w:sz w:val="24"/>
          <w:szCs w:val="24"/>
        </w:rPr>
        <w:t xml:space="preserve"> diabete</w:t>
      </w:r>
      <w:r w:rsidR="007B2714">
        <w:rPr>
          <w:rFonts w:ascii="Bookman Old Style" w:hAnsi="Bookman Old Style"/>
          <w:sz w:val="24"/>
          <w:szCs w:val="24"/>
        </w:rPr>
        <w:t xml:space="preserve">s. </w:t>
      </w:r>
      <w:r w:rsidR="00E548C1" w:rsidRPr="008575FF">
        <w:rPr>
          <w:rFonts w:ascii="Bookman Old Style" w:hAnsi="Bookman Old Style"/>
          <w:sz w:val="24"/>
          <w:szCs w:val="24"/>
        </w:rPr>
        <w:t xml:space="preserve"> </w:t>
      </w:r>
      <w:r w:rsidR="007B2714">
        <w:rPr>
          <w:rFonts w:ascii="Bookman Old Style" w:hAnsi="Bookman Old Style"/>
          <w:sz w:val="24"/>
          <w:szCs w:val="24"/>
        </w:rPr>
        <w:t>Learners may</w:t>
      </w:r>
      <w:r w:rsidR="00E548C1" w:rsidRPr="008575FF">
        <w:rPr>
          <w:rFonts w:ascii="Bookman Old Style" w:hAnsi="Bookman Old Style"/>
          <w:sz w:val="24"/>
          <w:szCs w:val="24"/>
        </w:rPr>
        <w:t xml:space="preserve"> feel more comfortable about disclosing. </w:t>
      </w:r>
      <w:r w:rsidR="00CB04C5" w:rsidRPr="008575FF">
        <w:rPr>
          <w:rFonts w:ascii="Bookman Old Style" w:hAnsi="Bookman Old Style"/>
          <w:sz w:val="24"/>
          <w:szCs w:val="24"/>
        </w:rPr>
        <w:t>DOCUMENT your file</w:t>
      </w:r>
      <w:r w:rsidR="007B2714">
        <w:rPr>
          <w:rFonts w:ascii="Bookman Old Style" w:hAnsi="Bookman Old Style"/>
          <w:sz w:val="24"/>
          <w:szCs w:val="24"/>
        </w:rPr>
        <w:t xml:space="preserve"> -</w:t>
      </w:r>
      <w:r w:rsidR="00CB04C5" w:rsidRPr="008575FF">
        <w:rPr>
          <w:rFonts w:ascii="Bookman Old Style" w:hAnsi="Bookman Old Style"/>
          <w:sz w:val="24"/>
          <w:szCs w:val="24"/>
        </w:rPr>
        <w:t xml:space="preserve"> this will help when dealing with ETC and monitors. </w:t>
      </w:r>
    </w:p>
    <w:p w:rsidR="00CB04C5" w:rsidRDefault="00CB04C5" w:rsidP="00C44147">
      <w:pPr>
        <w:pStyle w:val="ListParagraph"/>
        <w:numPr>
          <w:ilvl w:val="0"/>
          <w:numId w:val="3"/>
        </w:numPr>
        <w:spacing w:before="80" w:after="0" w:line="312" w:lineRule="auto"/>
        <w:ind w:left="714" w:hanging="357"/>
        <w:contextualSpacing w:val="0"/>
        <w:rPr>
          <w:rFonts w:ascii="Bookman Old Style" w:hAnsi="Bookman Old Style"/>
          <w:sz w:val="24"/>
          <w:szCs w:val="24"/>
        </w:rPr>
      </w:pPr>
      <w:r w:rsidRPr="008575FF">
        <w:rPr>
          <w:rFonts w:ascii="Bookman Old Style" w:hAnsi="Bookman Old Style"/>
          <w:sz w:val="24"/>
          <w:szCs w:val="24"/>
        </w:rPr>
        <w:t xml:space="preserve">Keeping your </w:t>
      </w:r>
      <w:r w:rsidR="008575FF" w:rsidRPr="008575FF">
        <w:rPr>
          <w:rFonts w:ascii="Bookman Old Style" w:hAnsi="Bookman Old Style"/>
          <w:sz w:val="24"/>
          <w:szCs w:val="24"/>
        </w:rPr>
        <w:t>SQS</w:t>
      </w:r>
      <w:r w:rsidR="00377BBA" w:rsidRPr="008575FF">
        <w:rPr>
          <w:rFonts w:ascii="Bookman Old Style" w:hAnsi="Bookman Old Style"/>
          <w:sz w:val="24"/>
          <w:szCs w:val="24"/>
        </w:rPr>
        <w:t xml:space="preserve"> high</w:t>
      </w:r>
      <w:r w:rsidRPr="008575FF">
        <w:rPr>
          <w:rFonts w:ascii="Bookman Old Style" w:hAnsi="Bookman Old Style"/>
          <w:sz w:val="24"/>
          <w:szCs w:val="24"/>
        </w:rPr>
        <w:t xml:space="preserve"> will help if you cannot increase that actual number of learners served. </w:t>
      </w:r>
    </w:p>
    <w:p w:rsidR="00B47A69" w:rsidRDefault="00B47A69" w:rsidP="00B47A69">
      <w:pPr>
        <w:spacing w:after="0" w:line="312" w:lineRule="auto"/>
        <w:rPr>
          <w:rFonts w:ascii="Bookman Old Style" w:hAnsi="Bookman Old Style"/>
          <w:b/>
          <w:sz w:val="24"/>
          <w:szCs w:val="24"/>
        </w:rPr>
      </w:pPr>
    </w:p>
    <w:p w:rsidR="00C23805" w:rsidRPr="000313E3" w:rsidRDefault="00C23805" w:rsidP="000313E3">
      <w:pPr>
        <w:pStyle w:val="ListParagraph"/>
        <w:numPr>
          <w:ilvl w:val="0"/>
          <w:numId w:val="24"/>
        </w:numPr>
        <w:spacing w:after="0" w:line="312" w:lineRule="auto"/>
        <w:rPr>
          <w:rFonts w:ascii="Bookman Old Style" w:hAnsi="Bookman Old Style"/>
          <w:b/>
          <w:sz w:val="24"/>
          <w:szCs w:val="24"/>
        </w:rPr>
      </w:pPr>
      <w:r w:rsidRPr="000313E3">
        <w:rPr>
          <w:rFonts w:ascii="Bookman Old Style" w:hAnsi="Bookman Old Style"/>
          <w:b/>
          <w:sz w:val="24"/>
          <w:szCs w:val="24"/>
        </w:rPr>
        <w:t xml:space="preserve">Milestones </w:t>
      </w:r>
    </w:p>
    <w:p w:rsidR="00C23805" w:rsidRDefault="00B733CE" w:rsidP="008575FF">
      <w:pPr>
        <w:pStyle w:val="ListParagraph"/>
        <w:numPr>
          <w:ilvl w:val="0"/>
          <w:numId w:val="4"/>
        </w:numPr>
        <w:spacing w:after="0" w:line="312" w:lineRule="auto"/>
        <w:rPr>
          <w:rFonts w:ascii="Bookman Old Style" w:hAnsi="Bookman Old Style"/>
          <w:sz w:val="24"/>
          <w:szCs w:val="24"/>
        </w:rPr>
      </w:pPr>
      <w:r w:rsidRPr="008575FF">
        <w:rPr>
          <w:rFonts w:ascii="Bookman Old Style" w:hAnsi="Bookman Old Style"/>
          <w:sz w:val="24"/>
          <w:szCs w:val="24"/>
        </w:rPr>
        <w:t xml:space="preserve">Milestones need to be geared to </w:t>
      </w:r>
      <w:r w:rsidR="00981CA3" w:rsidRPr="008575FF">
        <w:rPr>
          <w:rFonts w:ascii="Bookman Old Style" w:hAnsi="Bookman Old Style"/>
          <w:sz w:val="24"/>
          <w:szCs w:val="24"/>
        </w:rPr>
        <w:t xml:space="preserve">the learner’s </w:t>
      </w:r>
      <w:r w:rsidRPr="008575FF">
        <w:rPr>
          <w:rFonts w:ascii="Bookman Old Style" w:hAnsi="Bookman Old Style"/>
          <w:sz w:val="24"/>
          <w:szCs w:val="24"/>
        </w:rPr>
        <w:t>goal path</w:t>
      </w:r>
      <w:r w:rsidR="00C23805" w:rsidRPr="008575FF">
        <w:rPr>
          <w:rFonts w:ascii="Bookman Old Style" w:hAnsi="Bookman Old Style"/>
          <w:sz w:val="24"/>
          <w:szCs w:val="24"/>
        </w:rPr>
        <w:t xml:space="preserve">. </w:t>
      </w:r>
      <w:r w:rsidR="00C85F40">
        <w:rPr>
          <w:rFonts w:ascii="Bookman Old Style" w:hAnsi="Bookman Old Style"/>
          <w:sz w:val="24"/>
          <w:szCs w:val="24"/>
        </w:rPr>
        <w:t xml:space="preserve"> Has to complete one </w:t>
      </w:r>
      <w:r w:rsidR="00C85F40" w:rsidRPr="00C85F40">
        <w:rPr>
          <w:rFonts w:ascii="Bookman Old Style" w:hAnsi="Bookman Old Style"/>
          <w:b/>
          <w:sz w:val="24"/>
          <w:szCs w:val="24"/>
        </w:rPr>
        <w:t>milestone related to goal path</w:t>
      </w:r>
      <w:r w:rsidR="00C85F40">
        <w:rPr>
          <w:rFonts w:ascii="Bookman Old Style" w:hAnsi="Bookman Old Style"/>
          <w:sz w:val="24"/>
          <w:szCs w:val="24"/>
        </w:rPr>
        <w:t>.</w:t>
      </w:r>
    </w:p>
    <w:p w:rsidR="005A148A" w:rsidRDefault="005A148A" w:rsidP="008575FF">
      <w:pPr>
        <w:pStyle w:val="ListParagraph"/>
        <w:numPr>
          <w:ilvl w:val="0"/>
          <w:numId w:val="4"/>
        </w:numPr>
        <w:spacing w:after="0" w:line="312" w:lineRule="auto"/>
        <w:rPr>
          <w:rFonts w:ascii="Bookman Old Style" w:hAnsi="Bookman Old Style"/>
          <w:sz w:val="24"/>
          <w:szCs w:val="24"/>
        </w:rPr>
      </w:pPr>
      <w:r>
        <w:rPr>
          <w:rFonts w:ascii="Bookman Old Style" w:hAnsi="Bookman Old Style"/>
          <w:sz w:val="24"/>
          <w:szCs w:val="24"/>
        </w:rPr>
        <w:t>Document changes in learner’s health &amp; abilit</w:t>
      </w:r>
      <w:r w:rsidR="001A02AB">
        <w:rPr>
          <w:rFonts w:ascii="Bookman Old Style" w:hAnsi="Bookman Old Style"/>
          <w:sz w:val="24"/>
          <w:szCs w:val="24"/>
        </w:rPr>
        <w:t>ies</w:t>
      </w:r>
    </w:p>
    <w:p w:rsidR="001E148D" w:rsidRDefault="001E148D" w:rsidP="008575FF">
      <w:pPr>
        <w:pStyle w:val="ListParagraph"/>
        <w:numPr>
          <w:ilvl w:val="0"/>
          <w:numId w:val="4"/>
        </w:numPr>
        <w:spacing w:after="0" w:line="312" w:lineRule="auto"/>
        <w:rPr>
          <w:rFonts w:ascii="Bookman Old Style" w:hAnsi="Bookman Old Style"/>
          <w:sz w:val="24"/>
          <w:szCs w:val="24"/>
        </w:rPr>
      </w:pPr>
      <w:r>
        <w:rPr>
          <w:rFonts w:ascii="Bookman Old Style" w:hAnsi="Bookman Old Style"/>
          <w:sz w:val="24"/>
          <w:szCs w:val="24"/>
        </w:rPr>
        <w:t>Christa – don’t enter “not attained” until exit learner – they can re-attempt the same milestone</w:t>
      </w:r>
      <w:r w:rsidR="00B65325">
        <w:rPr>
          <w:rFonts w:ascii="Bookman Old Style" w:hAnsi="Bookman Old Style"/>
          <w:sz w:val="24"/>
          <w:szCs w:val="24"/>
        </w:rPr>
        <w:t xml:space="preserve"> later</w:t>
      </w:r>
    </w:p>
    <w:p w:rsidR="00E52983" w:rsidRDefault="00E52983" w:rsidP="008575FF">
      <w:pPr>
        <w:pStyle w:val="ListParagraph"/>
        <w:numPr>
          <w:ilvl w:val="0"/>
          <w:numId w:val="4"/>
        </w:numPr>
        <w:spacing w:after="0" w:line="312" w:lineRule="auto"/>
        <w:rPr>
          <w:rFonts w:ascii="Bookman Old Style" w:hAnsi="Bookman Old Style"/>
          <w:sz w:val="24"/>
          <w:szCs w:val="24"/>
        </w:rPr>
      </w:pPr>
      <w:r>
        <w:rPr>
          <w:rFonts w:ascii="Bookman Old Style" w:hAnsi="Bookman Old Style"/>
          <w:sz w:val="24"/>
          <w:szCs w:val="24"/>
        </w:rPr>
        <w:t>Learning activities don’t count towards progress score</w:t>
      </w:r>
    </w:p>
    <w:p w:rsidR="004A544E" w:rsidRDefault="002744D9" w:rsidP="0002293F">
      <w:pPr>
        <w:pStyle w:val="ListParagraph"/>
        <w:numPr>
          <w:ilvl w:val="0"/>
          <w:numId w:val="4"/>
        </w:numPr>
        <w:spacing w:after="0" w:line="312" w:lineRule="auto"/>
        <w:rPr>
          <w:rFonts w:ascii="Bookman Old Style" w:hAnsi="Bookman Old Style"/>
          <w:sz w:val="24"/>
          <w:szCs w:val="24"/>
        </w:rPr>
      </w:pPr>
      <w:r w:rsidRPr="001A02AB">
        <w:rPr>
          <w:rFonts w:ascii="Bookman Old Style" w:hAnsi="Bookman Old Style"/>
          <w:sz w:val="24"/>
          <w:szCs w:val="24"/>
        </w:rPr>
        <w:t>LBS agencies can share a milestone if they are sharing a learner</w:t>
      </w:r>
      <w:r w:rsidR="001A02AB" w:rsidRPr="001A02AB">
        <w:rPr>
          <w:rFonts w:ascii="Bookman Old Style" w:hAnsi="Bookman Old Style"/>
          <w:sz w:val="24"/>
          <w:szCs w:val="24"/>
        </w:rPr>
        <w:t xml:space="preserve"> and the training by each agency has contributed to the learner’s progress.</w:t>
      </w:r>
    </w:p>
    <w:p w:rsidR="0002293F" w:rsidRDefault="00A44F07" w:rsidP="0002293F">
      <w:pPr>
        <w:pStyle w:val="ListParagraph"/>
        <w:numPr>
          <w:ilvl w:val="0"/>
          <w:numId w:val="4"/>
        </w:numPr>
        <w:spacing w:after="0" w:line="312" w:lineRule="auto"/>
        <w:rPr>
          <w:rFonts w:ascii="Bookman Old Style" w:hAnsi="Bookman Old Style"/>
          <w:sz w:val="24"/>
          <w:szCs w:val="24"/>
        </w:rPr>
      </w:pPr>
      <w:r w:rsidRPr="004A544E">
        <w:rPr>
          <w:rFonts w:ascii="Bookman Old Style" w:hAnsi="Bookman Old Style"/>
          <w:sz w:val="24"/>
          <w:szCs w:val="24"/>
        </w:rPr>
        <w:t xml:space="preserve">in </w:t>
      </w:r>
      <w:r>
        <w:rPr>
          <w:rFonts w:ascii="Bookman Old Style" w:hAnsi="Bookman Old Style"/>
          <w:sz w:val="24"/>
          <w:szCs w:val="24"/>
        </w:rPr>
        <w:t>each</w:t>
      </w:r>
      <w:r w:rsidRPr="004A544E">
        <w:rPr>
          <w:rFonts w:ascii="Bookman Old Style" w:hAnsi="Bookman Old Style"/>
          <w:sz w:val="24"/>
          <w:szCs w:val="24"/>
        </w:rPr>
        <w:t xml:space="preserve"> year</w:t>
      </w:r>
      <w:r>
        <w:rPr>
          <w:rFonts w:ascii="Bookman Old Style" w:hAnsi="Bookman Old Style"/>
          <w:sz w:val="24"/>
          <w:szCs w:val="24"/>
        </w:rPr>
        <w:t xml:space="preserve">, </w:t>
      </w:r>
      <w:r w:rsidR="00840CC9" w:rsidRPr="004A544E">
        <w:rPr>
          <w:rFonts w:ascii="Bookman Old Style" w:hAnsi="Bookman Old Style"/>
          <w:sz w:val="24"/>
          <w:szCs w:val="24"/>
        </w:rPr>
        <w:t xml:space="preserve">60% of learners have to complete </w:t>
      </w:r>
      <w:r>
        <w:rPr>
          <w:rFonts w:ascii="Bookman Old Style" w:hAnsi="Bookman Old Style"/>
          <w:sz w:val="24"/>
          <w:szCs w:val="24"/>
        </w:rPr>
        <w:t>a</w:t>
      </w:r>
      <w:r w:rsidR="00840CC9" w:rsidRPr="004A544E">
        <w:rPr>
          <w:rFonts w:ascii="Bookman Old Style" w:hAnsi="Bookman Old Style"/>
          <w:sz w:val="24"/>
          <w:szCs w:val="24"/>
        </w:rPr>
        <w:t xml:space="preserve"> milestone </w:t>
      </w:r>
    </w:p>
    <w:p w:rsidR="0087029B" w:rsidRPr="0087029B" w:rsidRDefault="0087029B" w:rsidP="00A40A6E">
      <w:pPr>
        <w:pStyle w:val="ListParagraph"/>
        <w:numPr>
          <w:ilvl w:val="0"/>
          <w:numId w:val="4"/>
        </w:numPr>
        <w:spacing w:after="0" w:line="312" w:lineRule="auto"/>
        <w:rPr>
          <w:rFonts w:ascii="Bookman Old Style" w:hAnsi="Bookman Old Style"/>
          <w:sz w:val="24"/>
          <w:szCs w:val="24"/>
        </w:rPr>
      </w:pPr>
      <w:r w:rsidRPr="0087029B">
        <w:rPr>
          <w:rFonts w:ascii="Bookman Old Style" w:hAnsi="Bookman Old Style"/>
          <w:sz w:val="24"/>
          <w:szCs w:val="24"/>
        </w:rPr>
        <w:t xml:space="preserve">if learner disappears – don’t cancel milestone. If you cancel, the learner will not count in ‘learners served’.  Decide if OK to lose the learner or not, for your agency.  One or 2 might not matter, but more than that could make a big difference.  Is your concern about numbers or about progress </w:t>
      </w:r>
      <w:r w:rsidR="0038523F" w:rsidRPr="0087029B">
        <w:rPr>
          <w:rFonts w:ascii="Bookman Old Style" w:hAnsi="Bookman Old Style"/>
          <w:sz w:val="24"/>
          <w:szCs w:val="24"/>
        </w:rPr>
        <w:t>score?</w:t>
      </w:r>
      <w:r w:rsidRPr="0087029B">
        <w:rPr>
          <w:rFonts w:ascii="Bookman Old Style" w:hAnsi="Bookman Old Style"/>
          <w:sz w:val="24"/>
          <w:szCs w:val="24"/>
        </w:rPr>
        <w:t xml:space="preserve">  Progress score is from ‘attained’ re: number of learners who </w:t>
      </w:r>
      <w:r w:rsidRPr="0087029B">
        <w:rPr>
          <w:rFonts w:ascii="Bookman Old Style" w:hAnsi="Bookman Old Style"/>
          <w:b/>
          <w:sz w:val="24"/>
          <w:szCs w:val="24"/>
        </w:rPr>
        <w:t>could have</w:t>
      </w:r>
      <w:r w:rsidRPr="0087029B">
        <w:rPr>
          <w:rFonts w:ascii="Bookman Old Style" w:hAnsi="Bookman Old Style"/>
          <w:sz w:val="24"/>
          <w:szCs w:val="24"/>
        </w:rPr>
        <w:t xml:space="preserve"> attained.</w:t>
      </w:r>
    </w:p>
    <w:p w:rsidR="0087029B" w:rsidRPr="0087029B" w:rsidRDefault="0087029B" w:rsidP="0087029B">
      <w:pPr>
        <w:pStyle w:val="ListParagraph"/>
        <w:numPr>
          <w:ilvl w:val="0"/>
          <w:numId w:val="4"/>
        </w:numPr>
        <w:spacing w:after="0" w:line="312" w:lineRule="auto"/>
        <w:rPr>
          <w:rFonts w:ascii="Bookman Old Style" w:hAnsi="Bookman Old Style"/>
          <w:sz w:val="24"/>
          <w:szCs w:val="24"/>
        </w:rPr>
      </w:pPr>
      <w:r w:rsidRPr="0087029B">
        <w:rPr>
          <w:rFonts w:ascii="Bookman Old Style" w:hAnsi="Bookman Old Style"/>
          <w:sz w:val="24"/>
          <w:szCs w:val="24"/>
        </w:rPr>
        <w:t>re: start date – can’t use “cancel” but when entering into CaMS, you can force through the pop-up, and it removes the start date</w:t>
      </w:r>
    </w:p>
    <w:p w:rsidR="000313E3" w:rsidRDefault="000313E3" w:rsidP="000313E3">
      <w:pPr>
        <w:pStyle w:val="ListParagraph"/>
        <w:numPr>
          <w:ilvl w:val="0"/>
          <w:numId w:val="4"/>
        </w:numPr>
        <w:spacing w:after="0" w:line="312" w:lineRule="auto"/>
        <w:rPr>
          <w:rFonts w:ascii="Bookman Old Style" w:hAnsi="Bookman Old Style"/>
          <w:sz w:val="24"/>
          <w:szCs w:val="24"/>
        </w:rPr>
      </w:pPr>
      <w:r w:rsidRPr="000313E3">
        <w:rPr>
          <w:rFonts w:ascii="Bookman Old Style" w:hAnsi="Bookman Old Style"/>
          <w:sz w:val="24"/>
          <w:szCs w:val="24"/>
        </w:rPr>
        <w:t xml:space="preserve">Q:  If you have a milestone that has been started, can you remove the milestone?  It was suggested that users can remove the start date and save it updated and downloaded - it is now not started. </w:t>
      </w:r>
    </w:p>
    <w:p w:rsidR="000D711D" w:rsidRPr="008575FF" w:rsidRDefault="000D711D" w:rsidP="000D711D">
      <w:pPr>
        <w:pStyle w:val="ListParagraph"/>
        <w:numPr>
          <w:ilvl w:val="0"/>
          <w:numId w:val="4"/>
        </w:numPr>
        <w:spacing w:after="0" w:line="312" w:lineRule="auto"/>
        <w:rPr>
          <w:rFonts w:ascii="Bookman Old Style" w:hAnsi="Bookman Old Style"/>
          <w:sz w:val="24"/>
          <w:szCs w:val="24"/>
        </w:rPr>
      </w:pPr>
      <w:r w:rsidRPr="008575FF">
        <w:rPr>
          <w:rFonts w:ascii="Bookman Old Style" w:hAnsi="Bookman Old Style"/>
          <w:sz w:val="24"/>
          <w:szCs w:val="24"/>
        </w:rPr>
        <w:t xml:space="preserve">Learners cannot attempt the same milestone for six weeks after a failed attempt. </w:t>
      </w:r>
    </w:p>
    <w:p w:rsidR="000D711D" w:rsidRPr="000D711D" w:rsidRDefault="000D711D" w:rsidP="000D711D">
      <w:pPr>
        <w:pStyle w:val="ListParagraph"/>
        <w:numPr>
          <w:ilvl w:val="0"/>
          <w:numId w:val="4"/>
        </w:numPr>
        <w:spacing w:after="0" w:line="312" w:lineRule="auto"/>
        <w:rPr>
          <w:rFonts w:ascii="Bookman Old Style" w:hAnsi="Bookman Old Style"/>
          <w:sz w:val="24"/>
          <w:szCs w:val="24"/>
        </w:rPr>
      </w:pPr>
      <w:r w:rsidRPr="00A22643">
        <w:rPr>
          <w:rFonts w:ascii="Bookman Old Style" w:hAnsi="Bookman Old Style"/>
          <w:sz w:val="24"/>
          <w:szCs w:val="24"/>
        </w:rPr>
        <w:t xml:space="preserve">Georgian College Muskoka uses a different but similar milestone if the learner has not met the one attempted.  </w:t>
      </w:r>
    </w:p>
    <w:p w:rsidR="00C44147" w:rsidRPr="00B47A69" w:rsidRDefault="00C44147" w:rsidP="00C44147">
      <w:pPr>
        <w:spacing w:after="0" w:line="312" w:lineRule="auto"/>
        <w:rPr>
          <w:rFonts w:ascii="Bookman Old Style" w:hAnsi="Bookman Old Style"/>
          <w:sz w:val="24"/>
          <w:szCs w:val="24"/>
        </w:rPr>
      </w:pPr>
    </w:p>
    <w:p w:rsidR="00C44147" w:rsidRPr="000313E3" w:rsidRDefault="00C44147" w:rsidP="000313E3">
      <w:pPr>
        <w:pStyle w:val="ListParagraph"/>
        <w:numPr>
          <w:ilvl w:val="0"/>
          <w:numId w:val="24"/>
        </w:numPr>
        <w:spacing w:after="0" w:line="312" w:lineRule="auto"/>
        <w:rPr>
          <w:rFonts w:ascii="Bookman Old Style" w:hAnsi="Bookman Old Style"/>
          <w:sz w:val="24"/>
          <w:szCs w:val="24"/>
        </w:rPr>
      </w:pPr>
      <w:r w:rsidRPr="000313E3">
        <w:rPr>
          <w:rFonts w:ascii="Bookman Old Style" w:hAnsi="Bookman Old Style"/>
          <w:b/>
          <w:sz w:val="24"/>
          <w:szCs w:val="24"/>
        </w:rPr>
        <w:lastRenderedPageBreak/>
        <w:t>Feedback from learners</w:t>
      </w:r>
      <w:r w:rsidRPr="000313E3">
        <w:rPr>
          <w:rFonts w:ascii="Bookman Old Style" w:hAnsi="Bookman Old Style"/>
          <w:sz w:val="24"/>
          <w:szCs w:val="24"/>
        </w:rPr>
        <w:t xml:space="preserve"> is another area that is sometimes hard to get.  If an organization waits until the learner has completed their time with the program, following up can be problematic.  </w:t>
      </w:r>
    </w:p>
    <w:p w:rsidR="00C44147" w:rsidRDefault="00C44147" w:rsidP="00C44147">
      <w:pPr>
        <w:pStyle w:val="ListParagraph"/>
        <w:numPr>
          <w:ilvl w:val="0"/>
          <w:numId w:val="9"/>
        </w:numPr>
        <w:spacing w:after="0" w:line="312" w:lineRule="auto"/>
        <w:rPr>
          <w:rFonts w:ascii="Bookman Old Style" w:hAnsi="Bookman Old Style"/>
          <w:sz w:val="24"/>
          <w:szCs w:val="24"/>
        </w:rPr>
      </w:pPr>
      <w:r w:rsidRPr="006960F4">
        <w:rPr>
          <w:rFonts w:ascii="Bookman Old Style" w:hAnsi="Bookman Old Style"/>
          <w:sz w:val="24"/>
          <w:szCs w:val="24"/>
        </w:rPr>
        <w:t>Measured on the number of responses that were 4 or 5.</w:t>
      </w:r>
    </w:p>
    <w:p w:rsidR="00C44147" w:rsidRPr="006960F4" w:rsidRDefault="00C44147" w:rsidP="00C44147">
      <w:pPr>
        <w:pStyle w:val="ListParagraph"/>
        <w:numPr>
          <w:ilvl w:val="0"/>
          <w:numId w:val="9"/>
        </w:numPr>
        <w:spacing w:after="0" w:line="312" w:lineRule="auto"/>
        <w:rPr>
          <w:rFonts w:ascii="Bookman Old Style" w:hAnsi="Bookman Old Style"/>
          <w:sz w:val="24"/>
          <w:szCs w:val="24"/>
        </w:rPr>
      </w:pPr>
      <w:r>
        <w:rPr>
          <w:rFonts w:ascii="Bookman Old Style" w:hAnsi="Bookman Old Style"/>
          <w:sz w:val="24"/>
          <w:szCs w:val="24"/>
        </w:rPr>
        <w:t>Learner response rate – agency should meet the average for the region.</w:t>
      </w:r>
    </w:p>
    <w:p w:rsidR="00C44147" w:rsidRDefault="00C44147" w:rsidP="00C44147">
      <w:pPr>
        <w:spacing w:after="0" w:line="312" w:lineRule="auto"/>
        <w:rPr>
          <w:rFonts w:ascii="Bookman Old Style" w:hAnsi="Bookman Old Style"/>
          <w:sz w:val="24"/>
          <w:szCs w:val="24"/>
        </w:rPr>
      </w:pPr>
    </w:p>
    <w:p w:rsidR="00C44147" w:rsidRDefault="00C44147" w:rsidP="00C44147">
      <w:pPr>
        <w:spacing w:after="0" w:line="312" w:lineRule="auto"/>
        <w:rPr>
          <w:rFonts w:ascii="Bookman Old Style" w:hAnsi="Bookman Old Style"/>
          <w:sz w:val="24"/>
          <w:szCs w:val="24"/>
        </w:rPr>
      </w:pPr>
      <w:r>
        <w:rPr>
          <w:rFonts w:ascii="Bookman Old Style" w:hAnsi="Bookman Old Style"/>
          <w:sz w:val="24"/>
          <w:szCs w:val="24"/>
        </w:rPr>
        <w:t>Suggestions to collect feedback:</w:t>
      </w:r>
    </w:p>
    <w:p w:rsidR="00C44147" w:rsidRDefault="00C44147" w:rsidP="00C44147">
      <w:pPr>
        <w:pStyle w:val="ListParagraph"/>
        <w:numPr>
          <w:ilvl w:val="0"/>
          <w:numId w:val="11"/>
        </w:numPr>
        <w:spacing w:after="0" w:line="312" w:lineRule="auto"/>
        <w:rPr>
          <w:rFonts w:ascii="Bookman Old Style" w:hAnsi="Bookman Old Style"/>
          <w:sz w:val="24"/>
          <w:szCs w:val="24"/>
        </w:rPr>
      </w:pPr>
      <w:r w:rsidRPr="0084299B">
        <w:rPr>
          <w:rFonts w:ascii="Bookman Old Style" w:hAnsi="Bookman Old Style"/>
          <w:sz w:val="24"/>
          <w:szCs w:val="24"/>
        </w:rPr>
        <w:t>Barrie Literacy Council does a learner satisfaction survey which mimics the MTCU questions while learners are still in the program.  LSSM does the same with small group workshops.</w:t>
      </w:r>
    </w:p>
    <w:p w:rsidR="00C44147" w:rsidRPr="0084299B" w:rsidRDefault="00C44147" w:rsidP="00C44147">
      <w:pPr>
        <w:pStyle w:val="ListParagraph"/>
        <w:numPr>
          <w:ilvl w:val="0"/>
          <w:numId w:val="11"/>
        </w:numPr>
        <w:spacing w:after="0" w:line="312" w:lineRule="auto"/>
        <w:rPr>
          <w:rFonts w:ascii="Bookman Old Style" w:hAnsi="Bookman Old Style"/>
          <w:sz w:val="24"/>
          <w:szCs w:val="24"/>
        </w:rPr>
      </w:pPr>
      <w:r w:rsidRPr="0084299B">
        <w:rPr>
          <w:rFonts w:ascii="Bookman Old Style" w:hAnsi="Bookman Old Style"/>
          <w:sz w:val="24"/>
          <w:szCs w:val="24"/>
        </w:rPr>
        <w:t xml:space="preserve">Owen Sound </w:t>
      </w:r>
      <w:r>
        <w:rPr>
          <w:rFonts w:ascii="Bookman Old Style" w:hAnsi="Bookman Old Style"/>
          <w:sz w:val="24"/>
          <w:szCs w:val="24"/>
        </w:rPr>
        <w:t xml:space="preserve">Georgian College </w:t>
      </w:r>
      <w:r w:rsidRPr="0084299B">
        <w:rPr>
          <w:rFonts w:ascii="Bookman Old Style" w:hAnsi="Bookman Old Style"/>
          <w:sz w:val="24"/>
          <w:szCs w:val="24"/>
        </w:rPr>
        <w:t xml:space="preserve">has set up a customer satisfaction survey in Survey Monkey – </w:t>
      </w:r>
      <w:r>
        <w:rPr>
          <w:rFonts w:ascii="Bookman Old Style" w:hAnsi="Bookman Old Style"/>
          <w:sz w:val="24"/>
          <w:szCs w:val="24"/>
        </w:rPr>
        <w:t>the College’s</w:t>
      </w:r>
      <w:r w:rsidRPr="0084299B">
        <w:rPr>
          <w:rFonts w:ascii="Bookman Old Style" w:hAnsi="Bookman Old Style"/>
          <w:sz w:val="24"/>
          <w:szCs w:val="24"/>
        </w:rPr>
        <w:t xml:space="preserve"> own questions plus the 3 MTCU questions.  They text the link to learners.</w:t>
      </w:r>
      <w:r>
        <w:rPr>
          <w:rFonts w:ascii="Bookman Old Style" w:hAnsi="Bookman Old Style"/>
          <w:sz w:val="24"/>
          <w:szCs w:val="24"/>
        </w:rPr>
        <w:t xml:space="preserve">  </w:t>
      </w:r>
      <w:r w:rsidRPr="00347682">
        <w:rPr>
          <w:rFonts w:ascii="Bookman Old Style" w:hAnsi="Bookman Old Style"/>
          <w:sz w:val="24"/>
          <w:szCs w:val="24"/>
        </w:rPr>
        <w:t>There is a new app called “Connect” that will allow a computer to text messages</w:t>
      </w:r>
      <w:r w:rsidRPr="0084299B">
        <w:rPr>
          <w:rFonts w:ascii="Bookman Old Style" w:hAnsi="Bookman Old Style"/>
          <w:sz w:val="24"/>
          <w:szCs w:val="24"/>
        </w:rPr>
        <w:t xml:space="preserve"> to learners who only use text messaging to communicate.  </w:t>
      </w:r>
    </w:p>
    <w:p w:rsidR="00C44147" w:rsidRDefault="00C44147" w:rsidP="00C44147">
      <w:pPr>
        <w:pStyle w:val="ListParagraph"/>
        <w:numPr>
          <w:ilvl w:val="0"/>
          <w:numId w:val="11"/>
        </w:numPr>
        <w:spacing w:after="0" w:line="312" w:lineRule="auto"/>
        <w:rPr>
          <w:rFonts w:ascii="Bookman Old Style" w:hAnsi="Bookman Old Style"/>
          <w:sz w:val="24"/>
          <w:szCs w:val="24"/>
        </w:rPr>
      </w:pPr>
      <w:r w:rsidRPr="0084299B">
        <w:rPr>
          <w:rFonts w:ascii="Bookman Old Style" w:hAnsi="Bookman Old Style"/>
          <w:sz w:val="24"/>
          <w:szCs w:val="24"/>
        </w:rPr>
        <w:t>Many organizations have noted over time that the best way to contact learners is via text message.</w:t>
      </w:r>
    </w:p>
    <w:p w:rsidR="00C44147" w:rsidRPr="0084299B" w:rsidRDefault="00C44147" w:rsidP="00C44147">
      <w:pPr>
        <w:pStyle w:val="ListParagraph"/>
        <w:numPr>
          <w:ilvl w:val="0"/>
          <w:numId w:val="11"/>
        </w:numPr>
        <w:spacing w:after="0" w:line="312" w:lineRule="auto"/>
        <w:rPr>
          <w:rFonts w:ascii="Bookman Old Style" w:hAnsi="Bookman Old Style"/>
          <w:sz w:val="24"/>
          <w:szCs w:val="24"/>
        </w:rPr>
      </w:pPr>
      <w:r>
        <w:rPr>
          <w:rFonts w:ascii="Bookman Old Style" w:hAnsi="Bookman Old Style"/>
          <w:sz w:val="24"/>
          <w:szCs w:val="24"/>
        </w:rPr>
        <w:t>C</w:t>
      </w:r>
      <w:r w:rsidRPr="0084299B">
        <w:rPr>
          <w:rFonts w:ascii="Bookman Old Style" w:hAnsi="Bookman Old Style"/>
          <w:sz w:val="24"/>
          <w:szCs w:val="24"/>
        </w:rPr>
        <w:t xml:space="preserve">onvert the </w:t>
      </w:r>
      <w:r>
        <w:rPr>
          <w:rFonts w:ascii="Bookman Old Style" w:hAnsi="Bookman Old Style"/>
          <w:sz w:val="24"/>
          <w:szCs w:val="24"/>
        </w:rPr>
        <w:t>Follow-up form</w:t>
      </w:r>
      <w:r w:rsidRPr="0084299B">
        <w:rPr>
          <w:rFonts w:ascii="Bookman Old Style" w:hAnsi="Bookman Old Style"/>
          <w:sz w:val="24"/>
          <w:szCs w:val="24"/>
        </w:rPr>
        <w:t xml:space="preserve"> to</w:t>
      </w:r>
      <w:r>
        <w:rPr>
          <w:rFonts w:ascii="Bookman Old Style" w:hAnsi="Bookman Old Style"/>
          <w:sz w:val="24"/>
          <w:szCs w:val="24"/>
        </w:rPr>
        <w:t xml:space="preserve"> a</w:t>
      </w:r>
      <w:r w:rsidRPr="0084299B">
        <w:rPr>
          <w:rFonts w:ascii="Bookman Old Style" w:hAnsi="Bookman Old Style"/>
          <w:sz w:val="24"/>
          <w:szCs w:val="24"/>
        </w:rPr>
        <w:t xml:space="preserve"> fillable PDF or Word document</w:t>
      </w:r>
      <w:r>
        <w:rPr>
          <w:rFonts w:ascii="Bookman Old Style" w:hAnsi="Bookman Old Style"/>
          <w:sz w:val="24"/>
          <w:szCs w:val="24"/>
        </w:rPr>
        <w:t>,</w:t>
      </w:r>
      <w:r w:rsidRPr="0084299B">
        <w:rPr>
          <w:rFonts w:ascii="Bookman Old Style" w:hAnsi="Bookman Old Style"/>
          <w:sz w:val="24"/>
          <w:szCs w:val="24"/>
        </w:rPr>
        <w:t xml:space="preserve"> and send to learners who don’t have </w:t>
      </w:r>
      <w:r>
        <w:rPr>
          <w:rFonts w:ascii="Bookman Old Style" w:hAnsi="Bookman Old Style"/>
          <w:sz w:val="24"/>
          <w:szCs w:val="24"/>
        </w:rPr>
        <w:t xml:space="preserve">a </w:t>
      </w:r>
      <w:r w:rsidRPr="0084299B">
        <w:rPr>
          <w:rFonts w:ascii="Bookman Old Style" w:hAnsi="Bookman Old Style"/>
          <w:sz w:val="24"/>
          <w:szCs w:val="24"/>
        </w:rPr>
        <w:t>landline.</w:t>
      </w:r>
    </w:p>
    <w:p w:rsidR="00840CC9" w:rsidRDefault="00840CC9" w:rsidP="0002293F">
      <w:pPr>
        <w:spacing w:after="0" w:line="312" w:lineRule="auto"/>
        <w:rPr>
          <w:rFonts w:ascii="Bookman Old Style" w:hAnsi="Bookman Old Style"/>
          <w:sz w:val="24"/>
          <w:szCs w:val="24"/>
        </w:rPr>
      </w:pPr>
    </w:p>
    <w:p w:rsidR="008A55EC" w:rsidRDefault="008A55EC" w:rsidP="008A55EC">
      <w:pPr>
        <w:pStyle w:val="ListParagraph"/>
        <w:numPr>
          <w:ilvl w:val="0"/>
          <w:numId w:val="24"/>
        </w:numPr>
        <w:spacing w:after="0" w:line="312" w:lineRule="auto"/>
        <w:rPr>
          <w:rFonts w:ascii="Bookman Old Style" w:hAnsi="Bookman Old Style"/>
          <w:b/>
          <w:sz w:val="24"/>
          <w:szCs w:val="24"/>
        </w:rPr>
      </w:pPr>
      <w:r>
        <w:rPr>
          <w:rFonts w:ascii="Bookman Old Style" w:hAnsi="Bookman Old Style"/>
          <w:b/>
          <w:sz w:val="24"/>
          <w:szCs w:val="24"/>
        </w:rPr>
        <w:t>Learner Files</w:t>
      </w:r>
    </w:p>
    <w:p w:rsidR="008A55EC" w:rsidRPr="008A55EC" w:rsidRDefault="008A55EC" w:rsidP="008A55EC">
      <w:pPr>
        <w:spacing w:after="0" w:line="312" w:lineRule="auto"/>
        <w:rPr>
          <w:rFonts w:ascii="Bookman Old Style" w:hAnsi="Bookman Old Style"/>
          <w:b/>
          <w:sz w:val="24"/>
          <w:szCs w:val="24"/>
        </w:rPr>
      </w:pPr>
      <w:r w:rsidRPr="008A55EC">
        <w:rPr>
          <w:rFonts w:ascii="Bookman Old Style" w:hAnsi="Bookman Old Style"/>
          <w:b/>
          <w:sz w:val="24"/>
          <w:szCs w:val="24"/>
        </w:rPr>
        <w:t xml:space="preserve">What do you need to keep in the learner file?  </w:t>
      </w:r>
    </w:p>
    <w:p w:rsidR="008A55EC" w:rsidRPr="00B47A69" w:rsidRDefault="008A55EC" w:rsidP="008A55EC">
      <w:pPr>
        <w:spacing w:after="0" w:line="312" w:lineRule="auto"/>
        <w:rPr>
          <w:rFonts w:ascii="Bookman Old Style" w:hAnsi="Bookman Old Style"/>
          <w:sz w:val="24"/>
          <w:szCs w:val="24"/>
        </w:rPr>
      </w:pPr>
      <w:r w:rsidRPr="00B47A69">
        <w:rPr>
          <w:rFonts w:ascii="Bookman Old Style" w:hAnsi="Bookman Old Style"/>
          <w:sz w:val="24"/>
          <w:szCs w:val="24"/>
        </w:rPr>
        <w:t xml:space="preserve">With regard to monitoring visits, everyone needs to know what needs to be in the learner files for monitor visits.  Sometimes you will need multiple copies of things.  </w:t>
      </w:r>
    </w:p>
    <w:p w:rsidR="008A55EC" w:rsidRDefault="008A55EC" w:rsidP="008A55EC">
      <w:pPr>
        <w:spacing w:after="0" w:line="312" w:lineRule="auto"/>
        <w:rPr>
          <w:rFonts w:ascii="Bookman Old Style" w:hAnsi="Bookman Old Style"/>
          <w:sz w:val="24"/>
          <w:szCs w:val="24"/>
        </w:rPr>
      </w:pPr>
    </w:p>
    <w:p w:rsidR="008A55EC" w:rsidRPr="00B47A69" w:rsidRDefault="008A55EC" w:rsidP="008A55EC">
      <w:pPr>
        <w:spacing w:after="0" w:line="312" w:lineRule="auto"/>
        <w:rPr>
          <w:rFonts w:ascii="Bookman Old Style" w:hAnsi="Bookman Old Style"/>
          <w:sz w:val="24"/>
          <w:szCs w:val="24"/>
        </w:rPr>
      </w:pPr>
      <w:r w:rsidRPr="00B47A69">
        <w:rPr>
          <w:rFonts w:ascii="Bookman Old Style" w:hAnsi="Bookman Old Style"/>
          <w:sz w:val="24"/>
          <w:szCs w:val="24"/>
        </w:rPr>
        <w:t xml:space="preserve">There are no guidelines for what to keep in the file after exit. There are guidelines for what is needed in an active learner file. </w:t>
      </w:r>
    </w:p>
    <w:p w:rsidR="008A55EC" w:rsidRDefault="008A55EC" w:rsidP="008A55EC">
      <w:pPr>
        <w:spacing w:after="0" w:line="312" w:lineRule="auto"/>
        <w:rPr>
          <w:rFonts w:ascii="Bookman Old Style" w:hAnsi="Bookman Old Style"/>
          <w:b/>
          <w:sz w:val="24"/>
          <w:szCs w:val="24"/>
        </w:rPr>
      </w:pPr>
    </w:p>
    <w:p w:rsidR="008A55EC" w:rsidRPr="00073B77" w:rsidRDefault="008A55EC" w:rsidP="008A55EC">
      <w:pPr>
        <w:spacing w:after="0" w:line="312" w:lineRule="auto"/>
        <w:rPr>
          <w:rFonts w:ascii="Bookman Old Style" w:hAnsi="Bookman Old Style"/>
          <w:sz w:val="24"/>
          <w:szCs w:val="24"/>
        </w:rPr>
      </w:pPr>
      <w:r w:rsidRPr="00AC0499">
        <w:rPr>
          <w:rFonts w:ascii="Bookman Old Style" w:hAnsi="Bookman Old Style"/>
          <w:b/>
          <w:sz w:val="24"/>
          <w:szCs w:val="24"/>
        </w:rPr>
        <w:t>Checklist of what needs to be in the learner file</w:t>
      </w:r>
      <w:r>
        <w:rPr>
          <w:rFonts w:ascii="Bookman Old Style" w:hAnsi="Bookman Old Style"/>
          <w:sz w:val="24"/>
          <w:szCs w:val="24"/>
        </w:rPr>
        <w:t xml:space="preserve"> – some agencies have separate portfolios files for learners.  Put a few samples from the portfolio into the “official” learner file.</w:t>
      </w:r>
    </w:p>
    <w:p w:rsidR="008A55EC" w:rsidRDefault="008A55EC" w:rsidP="008A55EC">
      <w:pPr>
        <w:spacing w:after="0" w:line="312" w:lineRule="auto"/>
        <w:rPr>
          <w:rFonts w:ascii="Bookman Old Style" w:hAnsi="Bookman Old Style"/>
          <w:sz w:val="24"/>
          <w:szCs w:val="24"/>
        </w:rPr>
      </w:pPr>
    </w:p>
    <w:p w:rsidR="008A55EC" w:rsidRDefault="008A55EC" w:rsidP="008A55EC">
      <w:pPr>
        <w:spacing w:after="0" w:line="312" w:lineRule="auto"/>
        <w:rPr>
          <w:rFonts w:ascii="Bookman Old Style" w:hAnsi="Bookman Old Style"/>
          <w:sz w:val="24"/>
          <w:szCs w:val="24"/>
        </w:rPr>
      </w:pPr>
      <w:r>
        <w:rPr>
          <w:rFonts w:ascii="Bookman Old Style" w:hAnsi="Bookman Old Style"/>
          <w:sz w:val="24"/>
          <w:szCs w:val="24"/>
        </w:rPr>
        <w:t xml:space="preserve">Remove excess papers from student files – you have to store student files for 8 years.  Suggestion from Georgian – record test scores on tracking sheets and </w:t>
      </w:r>
      <w:r>
        <w:rPr>
          <w:rFonts w:ascii="Bookman Old Style" w:hAnsi="Bookman Old Style"/>
          <w:sz w:val="24"/>
          <w:szCs w:val="24"/>
        </w:rPr>
        <w:lastRenderedPageBreak/>
        <w:t xml:space="preserve">shred the actual tests – after 12-month follow-up, shred work and keep the tracking sheets.  </w:t>
      </w:r>
    </w:p>
    <w:p w:rsidR="008A55EC" w:rsidRDefault="00B76A0B" w:rsidP="008A55EC">
      <w:pPr>
        <w:spacing w:after="0" w:line="312" w:lineRule="auto"/>
        <w:rPr>
          <w:rFonts w:ascii="Bookman Old Style" w:hAnsi="Bookman Old Style"/>
          <w:b/>
          <w:color w:val="FF0000"/>
          <w:sz w:val="24"/>
          <w:szCs w:val="24"/>
        </w:rPr>
      </w:pPr>
      <w:hyperlink r:id="rId21" w:history="1">
        <w:r w:rsidR="008A55EC" w:rsidRPr="00164743">
          <w:rPr>
            <w:rStyle w:val="Hyperlink"/>
            <w:rFonts w:ascii="Bookman Old Style" w:hAnsi="Bookman Old Style"/>
            <w:b/>
            <w:sz w:val="24"/>
            <w:szCs w:val="24"/>
          </w:rPr>
          <w:t>Georgian College – LBS Comm Barrie</w:t>
        </w:r>
        <w:r w:rsidR="00EC6AE3" w:rsidRPr="00164743">
          <w:rPr>
            <w:rStyle w:val="Hyperlink"/>
            <w:rFonts w:ascii="Bookman Old Style" w:hAnsi="Bookman Old Style"/>
            <w:b/>
            <w:sz w:val="24"/>
            <w:szCs w:val="24"/>
          </w:rPr>
          <w:t xml:space="preserve"> (tracking sheet)</w:t>
        </w:r>
      </w:hyperlink>
    </w:p>
    <w:p w:rsidR="008A55EC" w:rsidRDefault="00B76A0B" w:rsidP="008A55EC">
      <w:pPr>
        <w:spacing w:after="0" w:line="312" w:lineRule="auto"/>
        <w:rPr>
          <w:rFonts w:ascii="Bookman Old Style" w:hAnsi="Bookman Old Style"/>
          <w:b/>
          <w:color w:val="FF0000"/>
          <w:sz w:val="24"/>
          <w:szCs w:val="24"/>
        </w:rPr>
      </w:pPr>
      <w:hyperlink r:id="rId22" w:history="1">
        <w:r w:rsidR="008A55EC" w:rsidRPr="00CF5EE1">
          <w:rPr>
            <w:rStyle w:val="Hyperlink"/>
            <w:rFonts w:ascii="Bookman Old Style" w:hAnsi="Bookman Old Style"/>
            <w:b/>
            <w:sz w:val="24"/>
            <w:szCs w:val="24"/>
          </w:rPr>
          <w:t>GC-Midland exit File Check List</w:t>
        </w:r>
      </w:hyperlink>
    </w:p>
    <w:p w:rsidR="00EC6AE3" w:rsidRDefault="00EC6AE3" w:rsidP="008A55EC">
      <w:pPr>
        <w:spacing w:after="0" w:line="312" w:lineRule="auto"/>
        <w:rPr>
          <w:rFonts w:ascii="Bookman Old Style" w:hAnsi="Bookman Old Style"/>
          <w:sz w:val="24"/>
          <w:szCs w:val="24"/>
        </w:rPr>
      </w:pPr>
    </w:p>
    <w:p w:rsidR="008A55EC" w:rsidRDefault="008A55EC" w:rsidP="008A55EC">
      <w:pPr>
        <w:spacing w:after="0" w:line="312" w:lineRule="auto"/>
        <w:rPr>
          <w:rFonts w:ascii="Bookman Old Style" w:hAnsi="Bookman Old Style"/>
          <w:sz w:val="24"/>
          <w:szCs w:val="24"/>
        </w:rPr>
      </w:pPr>
      <w:r>
        <w:rPr>
          <w:rFonts w:ascii="Bookman Old Style" w:hAnsi="Bookman Old Style"/>
          <w:sz w:val="24"/>
          <w:szCs w:val="24"/>
        </w:rPr>
        <w:t>L</w:t>
      </w:r>
      <w:r w:rsidRPr="00B47A69">
        <w:rPr>
          <w:rFonts w:ascii="Bookman Old Style" w:hAnsi="Bookman Old Style"/>
          <w:sz w:val="24"/>
          <w:szCs w:val="24"/>
        </w:rPr>
        <w:t xml:space="preserve">earning activities can be kept by the learners when they exit, as long as work is recorded.   </w:t>
      </w:r>
    </w:p>
    <w:p w:rsidR="008A55EC" w:rsidRDefault="008A55EC" w:rsidP="008A55EC">
      <w:pPr>
        <w:spacing w:after="0" w:line="312" w:lineRule="auto"/>
        <w:rPr>
          <w:rFonts w:ascii="Bookman Old Style" w:hAnsi="Bookman Old Style"/>
          <w:sz w:val="24"/>
          <w:szCs w:val="24"/>
        </w:rPr>
      </w:pPr>
    </w:p>
    <w:p w:rsidR="008A55EC" w:rsidRDefault="008A55EC" w:rsidP="008A55EC">
      <w:pPr>
        <w:spacing w:after="0" w:line="312" w:lineRule="auto"/>
        <w:rPr>
          <w:rFonts w:ascii="Bookman Old Style" w:hAnsi="Bookman Old Style"/>
          <w:sz w:val="24"/>
          <w:szCs w:val="24"/>
        </w:rPr>
      </w:pPr>
      <w:r w:rsidRPr="00073B77">
        <w:rPr>
          <w:rFonts w:ascii="Bookman Old Style" w:hAnsi="Bookman Old Style"/>
          <w:sz w:val="24"/>
          <w:szCs w:val="24"/>
        </w:rPr>
        <w:t xml:space="preserve">Learning styles </w:t>
      </w:r>
      <w:r>
        <w:rPr>
          <w:rFonts w:ascii="Bookman Old Style" w:hAnsi="Bookman Old Style"/>
          <w:sz w:val="24"/>
          <w:szCs w:val="24"/>
        </w:rPr>
        <w:t xml:space="preserve">- </w:t>
      </w:r>
      <w:r w:rsidRPr="00073B77">
        <w:rPr>
          <w:rFonts w:ascii="Bookman Old Style" w:hAnsi="Bookman Old Style"/>
          <w:sz w:val="24"/>
          <w:szCs w:val="24"/>
        </w:rPr>
        <w:t xml:space="preserve">good </w:t>
      </w:r>
      <w:r w:rsidR="00504C16">
        <w:rPr>
          <w:rFonts w:ascii="Bookman Old Style" w:hAnsi="Bookman Old Style"/>
          <w:sz w:val="24"/>
          <w:szCs w:val="24"/>
        </w:rPr>
        <w:t xml:space="preserve">for a </w:t>
      </w:r>
      <w:r>
        <w:rPr>
          <w:rFonts w:ascii="Bookman Old Style" w:hAnsi="Bookman Old Style"/>
          <w:sz w:val="24"/>
          <w:szCs w:val="24"/>
        </w:rPr>
        <w:t>T</w:t>
      </w:r>
      <w:r w:rsidR="00504C16">
        <w:rPr>
          <w:rFonts w:ascii="Bookman Old Style" w:hAnsi="Bookman Old Style"/>
          <w:sz w:val="24"/>
          <w:szCs w:val="24"/>
        </w:rPr>
        <w:t>utor to do with their Student</w:t>
      </w:r>
      <w:r>
        <w:rPr>
          <w:rFonts w:ascii="Bookman Old Style" w:hAnsi="Bookman Old Style"/>
          <w:sz w:val="24"/>
          <w:szCs w:val="24"/>
        </w:rPr>
        <w:t xml:space="preserve"> – needs to be in learner file</w:t>
      </w:r>
    </w:p>
    <w:p w:rsidR="008A55EC" w:rsidRPr="00B47A69" w:rsidRDefault="008A55EC" w:rsidP="008A55EC">
      <w:pPr>
        <w:spacing w:after="0" w:line="312" w:lineRule="auto"/>
        <w:rPr>
          <w:rFonts w:ascii="Bookman Old Style" w:hAnsi="Bookman Old Style"/>
          <w:sz w:val="24"/>
          <w:szCs w:val="24"/>
        </w:rPr>
      </w:pPr>
    </w:p>
    <w:p w:rsidR="008A55EC" w:rsidRDefault="008A55EC" w:rsidP="008A55EC">
      <w:pPr>
        <w:spacing w:after="0" w:line="312" w:lineRule="auto"/>
        <w:rPr>
          <w:rFonts w:ascii="Bookman Old Style" w:hAnsi="Bookman Old Style"/>
          <w:sz w:val="24"/>
          <w:szCs w:val="24"/>
        </w:rPr>
      </w:pPr>
      <w:r w:rsidRPr="00B47A69">
        <w:rPr>
          <w:rFonts w:ascii="Bookman Old Style" w:hAnsi="Bookman Old Style"/>
          <w:sz w:val="24"/>
          <w:szCs w:val="24"/>
        </w:rPr>
        <w:t>Charlotte</w:t>
      </w:r>
      <w:r>
        <w:rPr>
          <w:rFonts w:ascii="Bookman Old Style" w:hAnsi="Bookman Old Style"/>
          <w:sz w:val="24"/>
          <w:szCs w:val="24"/>
        </w:rPr>
        <w:t>’</w:t>
      </w:r>
      <w:r w:rsidRPr="00B47A69">
        <w:rPr>
          <w:rFonts w:ascii="Bookman Old Style" w:hAnsi="Bookman Old Style"/>
          <w:sz w:val="24"/>
          <w:szCs w:val="24"/>
        </w:rPr>
        <w:t xml:space="preserve">s rule of thumb is to have less in the file to sign.  </w:t>
      </w:r>
    </w:p>
    <w:p w:rsidR="008A55EC" w:rsidRDefault="008A55EC" w:rsidP="008A55EC">
      <w:pPr>
        <w:spacing w:after="0" w:line="312" w:lineRule="auto"/>
        <w:rPr>
          <w:rFonts w:ascii="Bookman Old Style" w:hAnsi="Bookman Old Style"/>
          <w:b/>
          <w:color w:val="000000" w:themeColor="text1"/>
          <w:sz w:val="24"/>
          <w:szCs w:val="24"/>
        </w:rPr>
      </w:pPr>
    </w:p>
    <w:p w:rsidR="008A55EC" w:rsidRPr="002C3465" w:rsidRDefault="008A55EC" w:rsidP="008A55EC">
      <w:pPr>
        <w:spacing w:after="0" w:line="312" w:lineRule="auto"/>
        <w:rPr>
          <w:rFonts w:ascii="Bookman Old Style" w:hAnsi="Bookman Old Style"/>
          <w:b/>
          <w:color w:val="000000" w:themeColor="text1"/>
          <w:sz w:val="24"/>
          <w:szCs w:val="24"/>
        </w:rPr>
      </w:pPr>
      <w:r w:rsidRPr="002C3465">
        <w:rPr>
          <w:rFonts w:ascii="Bookman Old Style" w:hAnsi="Bookman Old Style"/>
          <w:b/>
          <w:color w:val="000000" w:themeColor="text1"/>
          <w:sz w:val="24"/>
          <w:szCs w:val="24"/>
        </w:rPr>
        <w:t>Other tracking sheets and learner file documents:</w:t>
      </w:r>
    </w:p>
    <w:p w:rsidR="008A55EC" w:rsidRDefault="00B76A0B" w:rsidP="008A55EC">
      <w:pPr>
        <w:spacing w:after="0" w:line="312" w:lineRule="auto"/>
        <w:rPr>
          <w:rFonts w:ascii="Bookman Old Style" w:hAnsi="Bookman Old Style"/>
          <w:b/>
          <w:color w:val="FF0000"/>
          <w:sz w:val="24"/>
          <w:szCs w:val="24"/>
        </w:rPr>
      </w:pPr>
      <w:hyperlink r:id="rId23" w:history="1">
        <w:r w:rsidR="008A55EC" w:rsidRPr="00AD6234">
          <w:rPr>
            <w:rStyle w:val="Hyperlink"/>
            <w:rFonts w:ascii="Bookman Old Style" w:hAnsi="Bookman Old Style"/>
            <w:b/>
            <w:sz w:val="24"/>
            <w:szCs w:val="24"/>
          </w:rPr>
          <w:t>LSSM CaMS Quality Assessment Checklist-Final</w:t>
        </w:r>
      </w:hyperlink>
    </w:p>
    <w:p w:rsidR="008A55EC" w:rsidRDefault="00B76A0B" w:rsidP="008A55EC">
      <w:pPr>
        <w:spacing w:after="0" w:line="312" w:lineRule="auto"/>
        <w:rPr>
          <w:rFonts w:ascii="Bookman Old Style" w:hAnsi="Bookman Old Style"/>
          <w:b/>
          <w:color w:val="FF0000"/>
          <w:sz w:val="24"/>
          <w:szCs w:val="24"/>
        </w:rPr>
      </w:pPr>
      <w:hyperlink r:id="rId24" w:history="1">
        <w:r w:rsidR="008A55EC" w:rsidRPr="00C251BE">
          <w:rPr>
            <w:rStyle w:val="Hyperlink"/>
            <w:rFonts w:ascii="Bookman Old Style" w:hAnsi="Bookman Old Style"/>
            <w:b/>
            <w:sz w:val="24"/>
            <w:szCs w:val="24"/>
          </w:rPr>
          <w:t>LSSM Learner file summary</w:t>
        </w:r>
      </w:hyperlink>
    </w:p>
    <w:p w:rsidR="008A55EC" w:rsidRDefault="00B76A0B" w:rsidP="008A55EC">
      <w:pPr>
        <w:spacing w:after="0" w:line="312" w:lineRule="auto"/>
        <w:rPr>
          <w:rFonts w:ascii="Bookman Old Style" w:hAnsi="Bookman Old Style"/>
          <w:b/>
          <w:color w:val="FF0000"/>
          <w:sz w:val="24"/>
          <w:szCs w:val="24"/>
        </w:rPr>
      </w:pPr>
      <w:hyperlink r:id="rId25" w:history="1">
        <w:r w:rsidR="008A55EC" w:rsidRPr="005B4F3F">
          <w:rPr>
            <w:rStyle w:val="Hyperlink"/>
            <w:rFonts w:ascii="Bookman Old Style" w:hAnsi="Bookman Old Style"/>
            <w:b/>
            <w:sz w:val="24"/>
            <w:szCs w:val="24"/>
          </w:rPr>
          <w:t>Gateway</w:t>
        </w:r>
        <w:r w:rsidR="00EC6AE3" w:rsidRPr="005B4F3F">
          <w:rPr>
            <w:rStyle w:val="Hyperlink"/>
            <w:rFonts w:ascii="Bookman Old Style" w:hAnsi="Bookman Old Style"/>
            <w:b/>
            <w:sz w:val="24"/>
            <w:szCs w:val="24"/>
          </w:rPr>
          <w:t xml:space="preserve"> CFL Learner File Summary</w:t>
        </w:r>
      </w:hyperlink>
    </w:p>
    <w:p w:rsidR="008A55EC" w:rsidRDefault="00B76A0B" w:rsidP="008A55EC">
      <w:pPr>
        <w:spacing w:after="0" w:line="312" w:lineRule="auto"/>
        <w:rPr>
          <w:rFonts w:ascii="Bookman Old Style" w:hAnsi="Bookman Old Style"/>
          <w:b/>
          <w:color w:val="FF0000"/>
          <w:sz w:val="24"/>
          <w:szCs w:val="24"/>
        </w:rPr>
      </w:pPr>
      <w:hyperlink r:id="rId26" w:history="1">
        <w:r w:rsidR="008A55EC" w:rsidRPr="00CD2793">
          <w:rPr>
            <w:rStyle w:val="Hyperlink"/>
            <w:rFonts w:ascii="Bookman Old Style" w:hAnsi="Bookman Old Style"/>
            <w:b/>
            <w:sz w:val="24"/>
            <w:szCs w:val="24"/>
          </w:rPr>
          <w:t>16-17 LES Learner Plan</w:t>
        </w:r>
      </w:hyperlink>
      <w:r w:rsidR="00CD2793">
        <w:rPr>
          <w:rFonts w:ascii="Bookman Old Style" w:hAnsi="Bookman Old Style"/>
          <w:b/>
          <w:color w:val="FF0000"/>
          <w:sz w:val="24"/>
          <w:szCs w:val="24"/>
        </w:rPr>
        <w:t xml:space="preserve">   </w:t>
      </w:r>
      <w:r w:rsidR="00CD2793" w:rsidRPr="00CD2793">
        <w:rPr>
          <w:rFonts w:ascii="Bookman Old Style" w:hAnsi="Bookman Old Style"/>
          <w:sz w:val="24"/>
          <w:szCs w:val="24"/>
        </w:rPr>
        <w:t>(Simcoe County District School Board)</w:t>
      </w:r>
    </w:p>
    <w:p w:rsidR="008A55EC" w:rsidRDefault="00B76A0B" w:rsidP="008A55EC">
      <w:pPr>
        <w:spacing w:after="0" w:line="312" w:lineRule="auto"/>
        <w:rPr>
          <w:rFonts w:ascii="Bookman Old Style" w:hAnsi="Bookman Old Style"/>
          <w:b/>
          <w:color w:val="FF0000"/>
          <w:sz w:val="24"/>
          <w:szCs w:val="24"/>
        </w:rPr>
      </w:pPr>
      <w:hyperlink r:id="rId27" w:history="1">
        <w:r w:rsidR="008A55EC" w:rsidRPr="00993286">
          <w:rPr>
            <w:rStyle w:val="Hyperlink"/>
            <w:rFonts w:ascii="Bookman Old Style" w:hAnsi="Bookman Old Style"/>
            <w:b/>
            <w:sz w:val="24"/>
            <w:szCs w:val="24"/>
          </w:rPr>
          <w:t>Checklist for successful transition from LES to employment</w:t>
        </w:r>
      </w:hyperlink>
    </w:p>
    <w:p w:rsidR="008A55EC" w:rsidRPr="00110F44" w:rsidRDefault="00B76A0B" w:rsidP="008A55EC">
      <w:pPr>
        <w:spacing w:after="0" w:line="312" w:lineRule="auto"/>
        <w:rPr>
          <w:rFonts w:ascii="Bookman Old Style" w:hAnsi="Bookman Old Style"/>
          <w:b/>
          <w:color w:val="FF0000"/>
          <w:sz w:val="24"/>
          <w:szCs w:val="24"/>
        </w:rPr>
      </w:pPr>
      <w:hyperlink r:id="rId28" w:history="1">
        <w:r w:rsidR="008A55EC" w:rsidRPr="00966FC0">
          <w:rPr>
            <w:rStyle w:val="Hyperlink"/>
            <w:rFonts w:ascii="Bookman Old Style" w:hAnsi="Bookman Old Style"/>
            <w:b/>
            <w:sz w:val="24"/>
            <w:szCs w:val="24"/>
          </w:rPr>
          <w:t>Checklist for successful transition to Skills training at SCDSB</w:t>
        </w:r>
      </w:hyperlink>
    </w:p>
    <w:p w:rsidR="008A55EC" w:rsidRPr="000E7C16" w:rsidRDefault="008A55EC" w:rsidP="008A55EC">
      <w:pPr>
        <w:spacing w:after="0" w:line="312" w:lineRule="auto"/>
        <w:rPr>
          <w:rFonts w:ascii="Bookman Old Style" w:hAnsi="Bookman Old Style"/>
          <w:sz w:val="24"/>
          <w:szCs w:val="24"/>
        </w:rPr>
      </w:pPr>
    </w:p>
    <w:p w:rsidR="008A55EC" w:rsidRPr="008A55EC" w:rsidRDefault="008A55EC" w:rsidP="008A55EC">
      <w:pPr>
        <w:pStyle w:val="ListParagraph"/>
        <w:numPr>
          <w:ilvl w:val="0"/>
          <w:numId w:val="24"/>
        </w:numPr>
        <w:spacing w:after="0" w:line="312" w:lineRule="auto"/>
        <w:rPr>
          <w:rFonts w:ascii="Bookman Old Style" w:hAnsi="Bookman Old Style"/>
          <w:b/>
          <w:sz w:val="24"/>
          <w:szCs w:val="24"/>
        </w:rPr>
      </w:pPr>
      <w:r w:rsidRPr="008A55EC">
        <w:rPr>
          <w:rFonts w:ascii="Bookman Old Style" w:hAnsi="Bookman Old Style"/>
          <w:b/>
          <w:sz w:val="24"/>
          <w:szCs w:val="24"/>
        </w:rPr>
        <w:t>Customer satisfaction</w:t>
      </w:r>
    </w:p>
    <w:p w:rsidR="008A55EC" w:rsidRPr="00FE4817" w:rsidRDefault="008A55EC" w:rsidP="008A55EC">
      <w:pPr>
        <w:spacing w:after="0" w:line="312" w:lineRule="auto"/>
        <w:rPr>
          <w:rFonts w:ascii="Bookman Old Style" w:hAnsi="Bookman Old Style"/>
          <w:b/>
          <w:sz w:val="24"/>
          <w:szCs w:val="24"/>
        </w:rPr>
      </w:pPr>
      <w:r w:rsidRPr="00FE4817">
        <w:rPr>
          <w:rFonts w:ascii="Bookman Old Style" w:hAnsi="Bookman Old Style"/>
          <w:b/>
          <w:sz w:val="24"/>
          <w:szCs w:val="24"/>
        </w:rPr>
        <w:t>What other questions do people ask in customer satisfaction</w:t>
      </w:r>
      <w:r>
        <w:rPr>
          <w:rFonts w:ascii="Bookman Old Style" w:hAnsi="Bookman Old Style"/>
          <w:b/>
          <w:sz w:val="24"/>
          <w:szCs w:val="24"/>
        </w:rPr>
        <w:t xml:space="preserve"> survey</w:t>
      </w:r>
      <w:r w:rsidRPr="00FE4817">
        <w:rPr>
          <w:rFonts w:ascii="Bookman Old Style" w:hAnsi="Bookman Old Style"/>
          <w:b/>
          <w:sz w:val="24"/>
          <w:szCs w:val="24"/>
        </w:rPr>
        <w:t xml:space="preserve">? </w:t>
      </w:r>
    </w:p>
    <w:p w:rsidR="008A55EC" w:rsidRDefault="008A55EC" w:rsidP="008A55EC">
      <w:pPr>
        <w:spacing w:after="0" w:line="312" w:lineRule="auto"/>
        <w:rPr>
          <w:rFonts w:ascii="Bookman Old Style" w:hAnsi="Bookman Old Style"/>
          <w:sz w:val="24"/>
          <w:szCs w:val="24"/>
        </w:rPr>
      </w:pPr>
      <w:r>
        <w:rPr>
          <w:rFonts w:ascii="Bookman Old Style" w:hAnsi="Bookman Old Style"/>
          <w:sz w:val="24"/>
          <w:szCs w:val="24"/>
        </w:rPr>
        <w:t>T</w:t>
      </w:r>
      <w:r w:rsidRPr="00B47A69">
        <w:rPr>
          <w:rFonts w:ascii="Bookman Old Style" w:hAnsi="Bookman Old Style"/>
          <w:sz w:val="24"/>
          <w:szCs w:val="24"/>
        </w:rPr>
        <w:t xml:space="preserve">he ministry requires </w:t>
      </w:r>
      <w:r>
        <w:rPr>
          <w:rFonts w:ascii="Bookman Old Style" w:hAnsi="Bookman Old Style"/>
          <w:sz w:val="24"/>
          <w:szCs w:val="24"/>
        </w:rPr>
        <w:t xml:space="preserve">does not require </w:t>
      </w:r>
      <w:r w:rsidRPr="00B47A69">
        <w:rPr>
          <w:rFonts w:ascii="Bookman Old Style" w:hAnsi="Bookman Old Style"/>
          <w:sz w:val="24"/>
          <w:szCs w:val="24"/>
        </w:rPr>
        <w:t>agencies to have their own exit questions</w:t>
      </w:r>
      <w:r>
        <w:rPr>
          <w:rFonts w:ascii="Bookman Old Style" w:hAnsi="Bookman Old Style"/>
          <w:sz w:val="24"/>
          <w:szCs w:val="24"/>
        </w:rPr>
        <w:t>, but most agencies find it helpful to do so.</w:t>
      </w:r>
    </w:p>
    <w:p w:rsidR="008A55EC" w:rsidRDefault="008A55EC" w:rsidP="008A55EC">
      <w:pPr>
        <w:spacing w:after="0" w:line="312" w:lineRule="auto"/>
        <w:rPr>
          <w:rFonts w:ascii="Bookman Old Style" w:hAnsi="Bookman Old Style"/>
          <w:sz w:val="24"/>
          <w:szCs w:val="24"/>
        </w:rPr>
      </w:pPr>
    </w:p>
    <w:p w:rsidR="008A55EC" w:rsidRPr="00C90E77" w:rsidRDefault="008A55EC" w:rsidP="008A55EC">
      <w:pPr>
        <w:spacing w:after="0" w:line="312" w:lineRule="auto"/>
        <w:rPr>
          <w:rFonts w:ascii="Bookman Old Style" w:hAnsi="Bookman Old Style"/>
          <w:sz w:val="24"/>
          <w:szCs w:val="24"/>
        </w:rPr>
      </w:pPr>
      <w:r>
        <w:rPr>
          <w:rFonts w:ascii="Bookman Old Style" w:hAnsi="Bookman Old Style"/>
          <w:sz w:val="24"/>
          <w:szCs w:val="24"/>
        </w:rPr>
        <w:t xml:space="preserve">The MTCU questions are geared only to how the training has helped people with employment.  Question </w:t>
      </w:r>
      <w:r w:rsidRPr="003A67CA">
        <w:rPr>
          <w:rFonts w:ascii="Bookman Old Style" w:hAnsi="Bookman Old Style"/>
          <w:sz w:val="24"/>
          <w:szCs w:val="24"/>
          <w:lang w:val="en-US"/>
        </w:rPr>
        <w:t>#1 is related to direct employment.  Give an explanation when filling this out - explain that the question is really about if the LBS program helped them in their future employment options not necessarily are they employed now.</w:t>
      </w:r>
    </w:p>
    <w:p w:rsidR="008A55EC" w:rsidRDefault="008A55EC" w:rsidP="008A55EC">
      <w:pPr>
        <w:spacing w:after="0" w:line="312" w:lineRule="auto"/>
        <w:rPr>
          <w:rFonts w:ascii="Bookman Old Style" w:hAnsi="Bookman Old Style"/>
          <w:sz w:val="24"/>
          <w:szCs w:val="24"/>
        </w:rPr>
      </w:pPr>
    </w:p>
    <w:p w:rsidR="008A55EC" w:rsidRDefault="008A55EC" w:rsidP="008A55EC">
      <w:pPr>
        <w:spacing w:after="0" w:line="312" w:lineRule="auto"/>
        <w:rPr>
          <w:rFonts w:ascii="Bookman Old Style" w:hAnsi="Bookman Old Style"/>
          <w:sz w:val="24"/>
          <w:szCs w:val="24"/>
        </w:rPr>
      </w:pPr>
      <w:r>
        <w:rPr>
          <w:rFonts w:ascii="Bookman Old Style" w:hAnsi="Bookman Old Style"/>
          <w:sz w:val="24"/>
          <w:szCs w:val="24"/>
        </w:rPr>
        <w:t xml:space="preserve">If they had a different goal, you need to </w:t>
      </w:r>
      <w:r w:rsidRPr="008A55EC">
        <w:rPr>
          <w:rFonts w:ascii="Bookman Old Style" w:hAnsi="Bookman Old Style"/>
          <w:b/>
          <w:sz w:val="24"/>
          <w:szCs w:val="24"/>
        </w:rPr>
        <w:t>add your own questions</w:t>
      </w:r>
      <w:r>
        <w:rPr>
          <w:rFonts w:ascii="Bookman Old Style" w:hAnsi="Bookman Old Style"/>
          <w:sz w:val="24"/>
          <w:szCs w:val="24"/>
        </w:rPr>
        <w:t xml:space="preserve"> to get the information you need.  For example:</w:t>
      </w:r>
    </w:p>
    <w:p w:rsidR="008A55EC" w:rsidRDefault="008A55EC" w:rsidP="008A55EC">
      <w:pPr>
        <w:pStyle w:val="ListParagraph"/>
        <w:numPr>
          <w:ilvl w:val="0"/>
          <w:numId w:val="20"/>
        </w:numPr>
        <w:spacing w:after="0" w:line="312" w:lineRule="auto"/>
        <w:rPr>
          <w:rFonts w:ascii="Bookman Old Style" w:hAnsi="Bookman Old Style"/>
          <w:sz w:val="24"/>
          <w:szCs w:val="24"/>
        </w:rPr>
      </w:pPr>
      <w:r>
        <w:rPr>
          <w:rFonts w:ascii="Bookman Old Style" w:hAnsi="Bookman Old Style"/>
          <w:sz w:val="24"/>
          <w:szCs w:val="24"/>
        </w:rPr>
        <w:t>H</w:t>
      </w:r>
      <w:r w:rsidRPr="00801CCB">
        <w:rPr>
          <w:rFonts w:ascii="Bookman Old Style" w:hAnsi="Bookman Old Style"/>
          <w:sz w:val="24"/>
          <w:szCs w:val="24"/>
        </w:rPr>
        <w:t xml:space="preserve">ow </w:t>
      </w:r>
      <w:r>
        <w:rPr>
          <w:rFonts w:ascii="Bookman Old Style" w:hAnsi="Bookman Old Style"/>
          <w:sz w:val="24"/>
          <w:szCs w:val="24"/>
        </w:rPr>
        <w:t xml:space="preserve">did </w:t>
      </w:r>
      <w:r w:rsidRPr="00801CCB">
        <w:rPr>
          <w:rFonts w:ascii="Bookman Old Style" w:hAnsi="Bookman Old Style"/>
          <w:sz w:val="24"/>
          <w:szCs w:val="24"/>
        </w:rPr>
        <w:t xml:space="preserve">the training help </w:t>
      </w:r>
      <w:r>
        <w:rPr>
          <w:rFonts w:ascii="Bookman Old Style" w:hAnsi="Bookman Old Style"/>
          <w:sz w:val="24"/>
          <w:szCs w:val="24"/>
        </w:rPr>
        <w:t>you</w:t>
      </w:r>
      <w:r w:rsidRPr="00801CCB">
        <w:rPr>
          <w:rFonts w:ascii="Bookman Old Style" w:hAnsi="Bookman Old Style"/>
          <w:sz w:val="24"/>
          <w:szCs w:val="24"/>
        </w:rPr>
        <w:t xml:space="preserve"> reach whatever </w:t>
      </w:r>
      <w:r>
        <w:rPr>
          <w:rFonts w:ascii="Bookman Old Style" w:hAnsi="Bookman Old Style"/>
          <w:sz w:val="24"/>
          <w:szCs w:val="24"/>
        </w:rPr>
        <w:t>your goal?</w:t>
      </w:r>
    </w:p>
    <w:p w:rsidR="008A55EC" w:rsidRPr="00CD03BE" w:rsidRDefault="008A55EC" w:rsidP="008A55EC">
      <w:pPr>
        <w:pStyle w:val="ListParagraph"/>
        <w:numPr>
          <w:ilvl w:val="0"/>
          <w:numId w:val="20"/>
        </w:numPr>
        <w:spacing w:after="0" w:line="312" w:lineRule="auto"/>
        <w:rPr>
          <w:rFonts w:ascii="Bookman Old Style" w:hAnsi="Bookman Old Style"/>
          <w:sz w:val="24"/>
          <w:szCs w:val="24"/>
        </w:rPr>
      </w:pPr>
      <w:r>
        <w:rPr>
          <w:rFonts w:ascii="Bookman Old Style" w:hAnsi="Bookman Old Style"/>
          <w:sz w:val="24"/>
          <w:szCs w:val="24"/>
        </w:rPr>
        <w:lastRenderedPageBreak/>
        <w:t xml:space="preserve">Questions related to the actual teaching process, timing of course, room conditions, etc.; might evaluate after each segment of a workshop or course.  E.g. </w:t>
      </w:r>
      <w:r w:rsidRPr="00CD03BE">
        <w:rPr>
          <w:rFonts w:ascii="Bookman Old Style" w:hAnsi="Bookman Old Style"/>
          <w:sz w:val="24"/>
          <w:szCs w:val="24"/>
        </w:rPr>
        <w:t>If you were doing this workshop, what would you add?</w:t>
      </w:r>
      <w:r>
        <w:rPr>
          <w:rFonts w:ascii="Bookman Old Style" w:hAnsi="Bookman Old Style"/>
          <w:sz w:val="24"/>
          <w:szCs w:val="24"/>
        </w:rPr>
        <w:t xml:space="preserve"> (Literacy Society of South Muskoka)</w:t>
      </w:r>
    </w:p>
    <w:p w:rsidR="008A55EC" w:rsidRDefault="008A55EC" w:rsidP="008A55EC">
      <w:pPr>
        <w:pStyle w:val="ListParagraph"/>
        <w:numPr>
          <w:ilvl w:val="0"/>
          <w:numId w:val="20"/>
        </w:numPr>
        <w:spacing w:after="0" w:line="312" w:lineRule="auto"/>
        <w:rPr>
          <w:rFonts w:ascii="Bookman Old Style" w:hAnsi="Bookman Old Style"/>
          <w:sz w:val="24"/>
          <w:szCs w:val="24"/>
        </w:rPr>
      </w:pPr>
      <w:r w:rsidRPr="00CD03BE">
        <w:rPr>
          <w:rFonts w:ascii="Bookman Old Style" w:hAnsi="Bookman Old Style"/>
          <w:sz w:val="24"/>
          <w:szCs w:val="24"/>
        </w:rPr>
        <w:t>What was most helpful for you?  D</w:t>
      </w:r>
      <w:r>
        <w:rPr>
          <w:rFonts w:ascii="Bookman Old Style" w:hAnsi="Bookman Old Style"/>
          <w:sz w:val="24"/>
          <w:szCs w:val="24"/>
        </w:rPr>
        <w:t>o</w:t>
      </w:r>
      <w:r w:rsidRPr="00CD03BE">
        <w:rPr>
          <w:rFonts w:ascii="Bookman Old Style" w:hAnsi="Bookman Old Style"/>
          <w:sz w:val="24"/>
          <w:szCs w:val="24"/>
        </w:rPr>
        <w:t xml:space="preserve"> you feel prepared to take the next step?  What could we have done to make it easier?</w:t>
      </w:r>
      <w:r>
        <w:rPr>
          <w:rFonts w:ascii="Bookman Old Style" w:hAnsi="Bookman Old Style"/>
          <w:sz w:val="24"/>
          <w:szCs w:val="24"/>
        </w:rPr>
        <w:t xml:space="preserve"> (Barrie Literacy Council)</w:t>
      </w:r>
    </w:p>
    <w:p w:rsidR="008A55EC" w:rsidRPr="00CD03BE" w:rsidRDefault="008A55EC" w:rsidP="008A55EC">
      <w:pPr>
        <w:pStyle w:val="ListParagraph"/>
        <w:numPr>
          <w:ilvl w:val="0"/>
          <w:numId w:val="20"/>
        </w:numPr>
        <w:spacing w:after="0" w:line="312" w:lineRule="auto"/>
        <w:rPr>
          <w:rFonts w:ascii="Bookman Old Style" w:hAnsi="Bookman Old Style"/>
          <w:sz w:val="24"/>
          <w:szCs w:val="24"/>
        </w:rPr>
      </w:pPr>
      <w:r>
        <w:rPr>
          <w:rFonts w:ascii="Bookman Old Style" w:hAnsi="Bookman Old Style"/>
          <w:sz w:val="24"/>
          <w:szCs w:val="24"/>
        </w:rPr>
        <w:t>Is there</w:t>
      </w:r>
      <w:r w:rsidRPr="00CA1E3E">
        <w:rPr>
          <w:rFonts w:ascii="Bookman Old Style" w:hAnsi="Bookman Old Style"/>
          <w:sz w:val="24"/>
          <w:szCs w:val="24"/>
        </w:rPr>
        <w:t xml:space="preserve"> anything specific about the organization that you would like to say</w:t>
      </w:r>
      <w:r>
        <w:rPr>
          <w:rFonts w:ascii="Bookman Old Style" w:hAnsi="Bookman Old Style"/>
          <w:sz w:val="24"/>
          <w:szCs w:val="24"/>
        </w:rPr>
        <w:t>?</w:t>
      </w:r>
      <w:r w:rsidRPr="00CA1E3E">
        <w:rPr>
          <w:rFonts w:ascii="Bookman Old Style" w:hAnsi="Bookman Old Style"/>
          <w:sz w:val="24"/>
          <w:szCs w:val="24"/>
        </w:rPr>
        <w:t xml:space="preserve"> </w:t>
      </w:r>
      <w:r>
        <w:rPr>
          <w:rFonts w:ascii="Bookman Old Style" w:hAnsi="Bookman Old Style"/>
          <w:sz w:val="24"/>
          <w:szCs w:val="24"/>
        </w:rPr>
        <w:t>(Gateway Centre for Learning).  Some of these</w:t>
      </w:r>
      <w:r w:rsidRPr="00CA1E3E">
        <w:rPr>
          <w:rFonts w:ascii="Bookman Old Style" w:hAnsi="Bookman Old Style"/>
          <w:sz w:val="24"/>
          <w:szCs w:val="24"/>
        </w:rPr>
        <w:t xml:space="preserve"> </w:t>
      </w:r>
      <w:r>
        <w:rPr>
          <w:rFonts w:ascii="Bookman Old Style" w:hAnsi="Bookman Old Style"/>
          <w:sz w:val="24"/>
          <w:szCs w:val="24"/>
        </w:rPr>
        <w:t xml:space="preserve">‘testimonials’ </w:t>
      </w:r>
      <w:r w:rsidRPr="00CA1E3E">
        <w:rPr>
          <w:rFonts w:ascii="Bookman Old Style" w:hAnsi="Bookman Old Style"/>
          <w:sz w:val="24"/>
          <w:szCs w:val="24"/>
        </w:rPr>
        <w:t>can be used for the success stor</w:t>
      </w:r>
      <w:r>
        <w:rPr>
          <w:rFonts w:ascii="Bookman Old Style" w:hAnsi="Bookman Old Style"/>
          <w:sz w:val="24"/>
          <w:szCs w:val="24"/>
        </w:rPr>
        <w:t>ies that the ministry wants to collect now.</w:t>
      </w:r>
    </w:p>
    <w:p w:rsidR="008A55EC" w:rsidRDefault="008A55EC" w:rsidP="008A55EC">
      <w:pPr>
        <w:spacing w:after="0" w:line="312" w:lineRule="auto"/>
        <w:rPr>
          <w:rFonts w:ascii="Bookman Old Style" w:hAnsi="Bookman Old Style"/>
          <w:sz w:val="24"/>
          <w:szCs w:val="24"/>
        </w:rPr>
      </w:pPr>
    </w:p>
    <w:p w:rsidR="008A55EC" w:rsidRPr="008A55EC" w:rsidRDefault="008A55EC" w:rsidP="008A55EC">
      <w:pPr>
        <w:pStyle w:val="ListParagraph"/>
        <w:numPr>
          <w:ilvl w:val="0"/>
          <w:numId w:val="24"/>
        </w:numPr>
        <w:spacing w:after="0" w:line="312" w:lineRule="auto"/>
        <w:rPr>
          <w:rFonts w:ascii="Bookman Old Style" w:hAnsi="Bookman Old Style"/>
          <w:b/>
          <w:sz w:val="24"/>
          <w:szCs w:val="24"/>
        </w:rPr>
      </w:pPr>
      <w:r w:rsidRPr="008A55EC">
        <w:rPr>
          <w:rFonts w:ascii="Bookman Old Style" w:hAnsi="Bookman Old Style"/>
          <w:b/>
          <w:sz w:val="24"/>
          <w:szCs w:val="24"/>
        </w:rPr>
        <w:t xml:space="preserve">Data entry tip for Information &amp; Referral (I&amp;R): </w:t>
      </w:r>
    </w:p>
    <w:p w:rsidR="008A55EC" w:rsidRDefault="008A55EC" w:rsidP="008A55EC">
      <w:pPr>
        <w:spacing w:after="0" w:line="312" w:lineRule="auto"/>
        <w:rPr>
          <w:rFonts w:ascii="Bookman Old Style" w:hAnsi="Bookman Old Style"/>
          <w:sz w:val="24"/>
          <w:szCs w:val="24"/>
        </w:rPr>
      </w:pPr>
      <w:r>
        <w:rPr>
          <w:rFonts w:ascii="Bookman Old Style" w:hAnsi="Bookman Old Style"/>
          <w:sz w:val="24"/>
          <w:szCs w:val="24"/>
        </w:rPr>
        <w:t xml:space="preserve">Tracking informal Information and referral (I&amp;R) in more detail can help agencies determine the effectiveness of outreach efforts.  It might also generate formal referrals from the informal ones, if they are followed up.  </w:t>
      </w:r>
      <w:r w:rsidRPr="00751A46">
        <w:rPr>
          <w:rFonts w:ascii="Bookman Old Style" w:hAnsi="Bookman Old Style"/>
          <w:sz w:val="24"/>
          <w:szCs w:val="24"/>
        </w:rPr>
        <w:t xml:space="preserve">Karena from Barrie Literacy Council shared a </w:t>
      </w:r>
      <w:r w:rsidRPr="008316AB">
        <w:rPr>
          <w:rFonts w:ascii="Bookman Old Style" w:hAnsi="Bookman Old Style"/>
          <w:sz w:val="24"/>
          <w:szCs w:val="24"/>
        </w:rPr>
        <w:t>tracking form they</w:t>
      </w:r>
      <w:r w:rsidRPr="00751A46">
        <w:rPr>
          <w:rFonts w:ascii="Bookman Old Style" w:hAnsi="Bookman Old Style"/>
          <w:sz w:val="24"/>
          <w:szCs w:val="24"/>
        </w:rPr>
        <w:t xml:space="preserve"> developed to track information and referral (I&amp;R) – it also tracks their wait list.</w:t>
      </w:r>
      <w:r>
        <w:rPr>
          <w:rFonts w:ascii="Bookman Old Style" w:hAnsi="Bookman Old Style"/>
          <w:sz w:val="24"/>
          <w:szCs w:val="24"/>
        </w:rPr>
        <w:t xml:space="preserve">  LSSM also has a tracking form for I&amp;R.</w:t>
      </w:r>
    </w:p>
    <w:p w:rsidR="008A55EC" w:rsidRPr="000762BB" w:rsidRDefault="00B76A0B" w:rsidP="008A55EC">
      <w:pPr>
        <w:spacing w:after="0" w:line="312" w:lineRule="auto"/>
        <w:rPr>
          <w:rFonts w:ascii="Bookman Old Style" w:hAnsi="Bookman Old Style"/>
          <w:b/>
          <w:color w:val="FF0000"/>
          <w:sz w:val="24"/>
          <w:szCs w:val="24"/>
        </w:rPr>
      </w:pPr>
      <w:hyperlink r:id="rId29" w:history="1">
        <w:r w:rsidR="008A55EC" w:rsidRPr="003E09E0">
          <w:rPr>
            <w:rStyle w:val="Hyperlink"/>
            <w:rFonts w:ascii="Bookman Old Style" w:hAnsi="Bookman Old Style"/>
            <w:b/>
            <w:sz w:val="24"/>
            <w:szCs w:val="24"/>
          </w:rPr>
          <w:t>Info &amp; Ref report template-Barrie Literacy Council</w:t>
        </w:r>
      </w:hyperlink>
    </w:p>
    <w:p w:rsidR="008A55EC" w:rsidRPr="009165C0" w:rsidRDefault="00B76A0B" w:rsidP="008A55EC">
      <w:pPr>
        <w:spacing w:after="0" w:line="312" w:lineRule="auto"/>
        <w:rPr>
          <w:rFonts w:ascii="Bookman Old Style" w:hAnsi="Bookman Old Style"/>
          <w:b/>
          <w:color w:val="FF0000"/>
          <w:sz w:val="24"/>
          <w:szCs w:val="24"/>
        </w:rPr>
      </w:pPr>
      <w:hyperlink r:id="rId30" w:history="1">
        <w:r w:rsidR="008A55EC" w:rsidRPr="003E09E0">
          <w:rPr>
            <w:rStyle w:val="Hyperlink"/>
            <w:rFonts w:ascii="Bookman Old Style" w:hAnsi="Bookman Old Style"/>
            <w:b/>
            <w:sz w:val="24"/>
            <w:szCs w:val="24"/>
          </w:rPr>
          <w:t>LSSM I&amp;R Reporting</w:t>
        </w:r>
      </w:hyperlink>
    </w:p>
    <w:p w:rsidR="000D711D" w:rsidRDefault="000D711D" w:rsidP="0002293F">
      <w:pPr>
        <w:spacing w:after="0" w:line="312" w:lineRule="auto"/>
        <w:rPr>
          <w:rFonts w:ascii="Bookman Old Style" w:hAnsi="Bookman Old Style"/>
          <w:sz w:val="24"/>
          <w:szCs w:val="24"/>
        </w:rPr>
      </w:pPr>
    </w:p>
    <w:p w:rsidR="008A55EC" w:rsidRDefault="008A55EC" w:rsidP="0002293F">
      <w:pPr>
        <w:spacing w:after="0" w:line="312" w:lineRule="auto"/>
        <w:rPr>
          <w:rFonts w:ascii="Bookman Old Style" w:hAnsi="Bookman Old Style"/>
          <w:sz w:val="24"/>
          <w:szCs w:val="24"/>
        </w:rPr>
      </w:pPr>
    </w:p>
    <w:p w:rsidR="0054442E" w:rsidRPr="000313E3" w:rsidRDefault="0054442E" w:rsidP="00580EF5">
      <w:pPr>
        <w:pStyle w:val="Heading1"/>
      </w:pPr>
      <w:bookmarkStart w:id="4" w:name="_Toc534191446"/>
      <w:r w:rsidRPr="000313E3">
        <w:t>Exits and Completions</w:t>
      </w:r>
      <w:bookmarkEnd w:id="4"/>
    </w:p>
    <w:p w:rsidR="000D711D" w:rsidRDefault="000D711D" w:rsidP="000D711D">
      <w:pPr>
        <w:spacing w:after="0" w:line="312" w:lineRule="auto"/>
        <w:rPr>
          <w:rFonts w:ascii="Bookman Old Style" w:hAnsi="Bookman Old Style"/>
          <w:sz w:val="24"/>
          <w:szCs w:val="24"/>
        </w:rPr>
      </w:pPr>
    </w:p>
    <w:p w:rsidR="008F1C85" w:rsidRPr="000D711D" w:rsidRDefault="008F1C85" w:rsidP="000D711D">
      <w:pPr>
        <w:spacing w:after="0" w:line="312" w:lineRule="auto"/>
        <w:rPr>
          <w:rFonts w:ascii="Bookman Old Style" w:hAnsi="Bookman Old Style"/>
          <w:sz w:val="24"/>
          <w:szCs w:val="24"/>
        </w:rPr>
      </w:pPr>
      <w:r w:rsidRPr="00111CBE">
        <w:rPr>
          <w:rFonts w:ascii="Bookman Old Style" w:hAnsi="Bookman Old Style"/>
          <w:b/>
          <w:sz w:val="24"/>
          <w:szCs w:val="24"/>
        </w:rPr>
        <w:t>Exits</w:t>
      </w:r>
      <w:r w:rsidRPr="00CF7B57">
        <w:rPr>
          <w:rFonts w:ascii="Bookman Old Style" w:hAnsi="Bookman Old Style"/>
          <w:sz w:val="24"/>
          <w:szCs w:val="24"/>
        </w:rPr>
        <w:t xml:space="preserve">- </w:t>
      </w:r>
      <w:r w:rsidRPr="00CF7B57">
        <w:rPr>
          <w:rFonts w:ascii="Bookman Old Style" w:hAnsi="Bookman Old Style"/>
          <w:b/>
          <w:sz w:val="24"/>
          <w:szCs w:val="24"/>
        </w:rPr>
        <w:t>Use a checklist of things to review prior to closing</w:t>
      </w:r>
      <w:r>
        <w:rPr>
          <w:rFonts w:ascii="Bookman Old Style" w:hAnsi="Bookman Old Style"/>
          <w:b/>
          <w:sz w:val="24"/>
          <w:szCs w:val="24"/>
        </w:rPr>
        <w:t xml:space="preserve"> file; </w:t>
      </w:r>
      <w:r w:rsidRPr="008F1C85">
        <w:rPr>
          <w:rFonts w:ascii="Bookman Old Style" w:hAnsi="Bookman Old Style"/>
          <w:sz w:val="24"/>
          <w:szCs w:val="24"/>
        </w:rPr>
        <w:t xml:space="preserve">you can’t go back and add or change information after closing file. </w:t>
      </w:r>
    </w:p>
    <w:p w:rsidR="0054442E" w:rsidRPr="008575FF" w:rsidRDefault="0054442E" w:rsidP="008575FF">
      <w:pPr>
        <w:pStyle w:val="ListParagraph"/>
        <w:numPr>
          <w:ilvl w:val="0"/>
          <w:numId w:val="5"/>
        </w:numPr>
        <w:spacing w:after="0" w:line="312" w:lineRule="auto"/>
        <w:rPr>
          <w:rFonts w:ascii="Bookman Old Style" w:hAnsi="Bookman Old Style"/>
          <w:sz w:val="24"/>
          <w:szCs w:val="24"/>
        </w:rPr>
      </w:pPr>
      <w:r w:rsidRPr="008575FF">
        <w:rPr>
          <w:rFonts w:ascii="Bookman Old Style" w:hAnsi="Bookman Old Style"/>
          <w:sz w:val="24"/>
          <w:szCs w:val="24"/>
        </w:rPr>
        <w:t xml:space="preserve">MTCU has started to focus </w:t>
      </w:r>
      <w:r w:rsidR="001A02AB">
        <w:rPr>
          <w:rFonts w:ascii="Bookman Old Style" w:hAnsi="Bookman Old Style"/>
          <w:sz w:val="24"/>
          <w:szCs w:val="24"/>
        </w:rPr>
        <w:t xml:space="preserve">more </w:t>
      </w:r>
      <w:r w:rsidRPr="008575FF">
        <w:rPr>
          <w:rFonts w:ascii="Bookman Old Style" w:hAnsi="Bookman Old Style"/>
          <w:sz w:val="24"/>
          <w:szCs w:val="24"/>
        </w:rPr>
        <w:t xml:space="preserve">on outcomes  </w:t>
      </w:r>
    </w:p>
    <w:p w:rsidR="0054442E" w:rsidRPr="008575FF" w:rsidRDefault="007912A2" w:rsidP="008575FF">
      <w:pPr>
        <w:pStyle w:val="ListParagraph"/>
        <w:numPr>
          <w:ilvl w:val="0"/>
          <w:numId w:val="5"/>
        </w:numPr>
        <w:spacing w:after="0" w:line="312" w:lineRule="auto"/>
        <w:rPr>
          <w:rFonts w:ascii="Bookman Old Style" w:hAnsi="Bookman Old Style"/>
          <w:sz w:val="24"/>
          <w:szCs w:val="24"/>
        </w:rPr>
      </w:pPr>
      <w:r w:rsidRPr="008575FF">
        <w:rPr>
          <w:rFonts w:ascii="Bookman Old Style" w:hAnsi="Bookman Old Style"/>
          <w:sz w:val="24"/>
          <w:szCs w:val="24"/>
        </w:rPr>
        <w:t xml:space="preserve">The options available for entering </w:t>
      </w:r>
      <w:r w:rsidR="001A02AB">
        <w:rPr>
          <w:rFonts w:ascii="Bookman Old Style" w:hAnsi="Bookman Old Style"/>
          <w:sz w:val="24"/>
          <w:szCs w:val="24"/>
        </w:rPr>
        <w:t>‘</w:t>
      </w:r>
      <w:r w:rsidR="0054442E" w:rsidRPr="008575FF">
        <w:rPr>
          <w:rFonts w:ascii="Bookman Old Style" w:hAnsi="Bookman Old Style"/>
          <w:sz w:val="24"/>
          <w:szCs w:val="24"/>
        </w:rPr>
        <w:t>Completions</w:t>
      </w:r>
      <w:r w:rsidR="001A02AB">
        <w:rPr>
          <w:rFonts w:ascii="Bookman Old Style" w:hAnsi="Bookman Old Style"/>
          <w:sz w:val="24"/>
          <w:szCs w:val="24"/>
        </w:rPr>
        <w:t>’</w:t>
      </w:r>
      <w:r w:rsidR="008575FF" w:rsidRPr="008575FF">
        <w:rPr>
          <w:rFonts w:ascii="Bookman Old Style" w:hAnsi="Bookman Old Style"/>
          <w:sz w:val="24"/>
          <w:szCs w:val="24"/>
        </w:rPr>
        <w:t>:</w:t>
      </w:r>
      <w:r w:rsidRPr="008575FF">
        <w:rPr>
          <w:rFonts w:ascii="Bookman Old Style" w:hAnsi="Bookman Old Style"/>
          <w:sz w:val="24"/>
          <w:szCs w:val="24"/>
        </w:rPr>
        <w:t xml:space="preserve"> </w:t>
      </w:r>
      <w:r w:rsidR="0054442E" w:rsidRPr="008575FF">
        <w:rPr>
          <w:rFonts w:ascii="Bookman Old Style" w:hAnsi="Bookman Old Style"/>
          <w:sz w:val="24"/>
          <w:szCs w:val="24"/>
        </w:rPr>
        <w:t xml:space="preserve"> attained, not attained, cancelled</w:t>
      </w:r>
    </w:p>
    <w:p w:rsidR="0054442E" w:rsidRPr="008575FF" w:rsidRDefault="0054442E" w:rsidP="008575FF">
      <w:pPr>
        <w:pStyle w:val="ListParagraph"/>
        <w:numPr>
          <w:ilvl w:val="0"/>
          <w:numId w:val="5"/>
        </w:numPr>
        <w:spacing w:after="0" w:line="312" w:lineRule="auto"/>
        <w:rPr>
          <w:rFonts w:ascii="Bookman Old Style" w:hAnsi="Bookman Old Style"/>
          <w:sz w:val="24"/>
          <w:szCs w:val="24"/>
        </w:rPr>
      </w:pPr>
      <w:r w:rsidRPr="008575FF">
        <w:rPr>
          <w:rFonts w:ascii="Bookman Old Style" w:hAnsi="Bookman Old Style"/>
          <w:i/>
          <w:sz w:val="24"/>
          <w:szCs w:val="24"/>
        </w:rPr>
        <w:t>Cancelled</w:t>
      </w:r>
      <w:r w:rsidRPr="008575FF">
        <w:rPr>
          <w:rFonts w:ascii="Bookman Old Style" w:hAnsi="Bookman Old Style"/>
          <w:sz w:val="24"/>
          <w:szCs w:val="24"/>
        </w:rPr>
        <w:t xml:space="preserve"> is used at Gateway if </w:t>
      </w:r>
      <w:r w:rsidR="001A02AB">
        <w:rPr>
          <w:rFonts w:ascii="Bookman Old Style" w:hAnsi="Bookman Old Style"/>
          <w:sz w:val="24"/>
          <w:szCs w:val="24"/>
        </w:rPr>
        <w:t>learner is</w:t>
      </w:r>
      <w:r w:rsidRPr="008575FF">
        <w:rPr>
          <w:rFonts w:ascii="Bookman Old Style" w:hAnsi="Bookman Old Style"/>
          <w:sz w:val="24"/>
          <w:szCs w:val="24"/>
        </w:rPr>
        <w:t xml:space="preserve"> exiting without completion.  </w:t>
      </w:r>
    </w:p>
    <w:p w:rsidR="0087029B" w:rsidRPr="0087029B" w:rsidRDefault="000D711D" w:rsidP="0087029B">
      <w:pPr>
        <w:pStyle w:val="ListParagraph"/>
        <w:numPr>
          <w:ilvl w:val="0"/>
          <w:numId w:val="5"/>
        </w:numPr>
        <w:spacing w:after="0" w:line="312" w:lineRule="auto"/>
        <w:rPr>
          <w:rFonts w:ascii="Bookman Old Style" w:hAnsi="Bookman Old Style"/>
          <w:sz w:val="24"/>
          <w:szCs w:val="24"/>
        </w:rPr>
      </w:pPr>
      <w:r>
        <w:rPr>
          <w:rFonts w:ascii="Bookman Old Style" w:hAnsi="Bookman Old Style"/>
          <w:sz w:val="24"/>
          <w:szCs w:val="24"/>
        </w:rPr>
        <w:t xml:space="preserve"> </w:t>
      </w:r>
      <w:r w:rsidR="0087029B">
        <w:rPr>
          <w:rFonts w:ascii="Bookman Old Style" w:hAnsi="Bookman Old Style"/>
          <w:sz w:val="24"/>
          <w:szCs w:val="24"/>
        </w:rPr>
        <w:t xml:space="preserve">‘Has learner </w:t>
      </w:r>
      <w:r w:rsidR="0087029B" w:rsidRPr="0087029B">
        <w:rPr>
          <w:rFonts w:ascii="Bookman Old Style" w:hAnsi="Bookman Old Style"/>
          <w:sz w:val="24"/>
          <w:szCs w:val="24"/>
        </w:rPr>
        <w:t>successfully completed all plan items</w:t>
      </w:r>
      <w:r w:rsidR="0087029B">
        <w:rPr>
          <w:rFonts w:ascii="Bookman Old Style" w:hAnsi="Bookman Old Style"/>
          <w:sz w:val="24"/>
          <w:szCs w:val="24"/>
        </w:rPr>
        <w:t>’</w:t>
      </w:r>
      <w:r w:rsidR="0087029B" w:rsidRPr="0087029B">
        <w:rPr>
          <w:rFonts w:ascii="Bookman Old Style" w:hAnsi="Bookman Old Style"/>
          <w:sz w:val="24"/>
          <w:szCs w:val="24"/>
        </w:rPr>
        <w:t xml:space="preserve"> – if one milestone not successfully completed but everything else has been, in the big picture learner has successfully attained all activities</w:t>
      </w:r>
      <w:r w:rsidR="0087029B">
        <w:rPr>
          <w:rFonts w:ascii="Bookman Old Style" w:hAnsi="Bookman Old Style"/>
          <w:sz w:val="24"/>
          <w:szCs w:val="24"/>
        </w:rPr>
        <w:t>, so you can say YES.</w:t>
      </w:r>
    </w:p>
    <w:p w:rsidR="008653E0" w:rsidRDefault="008653E0" w:rsidP="00EC6AE3">
      <w:pPr>
        <w:spacing w:after="0" w:line="312" w:lineRule="auto"/>
        <w:rPr>
          <w:rFonts w:ascii="Bookman Old Style" w:hAnsi="Bookman Old Style"/>
          <w:b/>
          <w:color w:val="000000" w:themeColor="text1"/>
          <w:sz w:val="24"/>
          <w:szCs w:val="24"/>
        </w:rPr>
      </w:pPr>
    </w:p>
    <w:p w:rsidR="008653E0" w:rsidRPr="008653E0" w:rsidRDefault="008653E0" w:rsidP="00EC6AE3">
      <w:pPr>
        <w:spacing w:after="0" w:line="312" w:lineRule="auto"/>
        <w:rPr>
          <w:rFonts w:ascii="Bookman Old Style" w:hAnsi="Bookman Old Style"/>
          <w:b/>
          <w:color w:val="000000" w:themeColor="text1"/>
          <w:sz w:val="24"/>
          <w:szCs w:val="24"/>
        </w:rPr>
      </w:pPr>
      <w:r w:rsidRPr="008653E0">
        <w:rPr>
          <w:rFonts w:ascii="Bookman Old Style" w:hAnsi="Bookman Old Style"/>
          <w:b/>
          <w:color w:val="000000" w:themeColor="text1"/>
          <w:sz w:val="24"/>
          <w:szCs w:val="24"/>
        </w:rPr>
        <w:t>Sample Exit checklists to use prior to closing learner file:</w:t>
      </w:r>
    </w:p>
    <w:p w:rsidR="00EC6AE3" w:rsidRPr="00EC6AE3" w:rsidRDefault="00B76A0B" w:rsidP="00EC6AE3">
      <w:pPr>
        <w:spacing w:after="0" w:line="312" w:lineRule="auto"/>
        <w:rPr>
          <w:rFonts w:ascii="Bookman Old Style" w:hAnsi="Bookman Old Style"/>
          <w:b/>
          <w:color w:val="FF0000"/>
          <w:sz w:val="24"/>
          <w:szCs w:val="24"/>
        </w:rPr>
      </w:pPr>
      <w:hyperlink r:id="rId31" w:history="1">
        <w:r w:rsidR="00EC6AE3" w:rsidRPr="00613A7D">
          <w:rPr>
            <w:rStyle w:val="Hyperlink"/>
            <w:rFonts w:ascii="Bookman Old Style" w:hAnsi="Bookman Old Style"/>
            <w:b/>
            <w:sz w:val="24"/>
            <w:szCs w:val="24"/>
          </w:rPr>
          <w:t>Gateway CFL Exit Checklist</w:t>
        </w:r>
      </w:hyperlink>
    </w:p>
    <w:p w:rsidR="00EC6AE3" w:rsidRDefault="00B76A0B" w:rsidP="00EC6AE3">
      <w:pPr>
        <w:spacing w:after="0" w:line="312" w:lineRule="auto"/>
        <w:rPr>
          <w:rFonts w:ascii="Bookman Old Style" w:hAnsi="Bookman Old Style"/>
          <w:b/>
          <w:color w:val="FF0000"/>
          <w:sz w:val="24"/>
          <w:szCs w:val="24"/>
        </w:rPr>
      </w:pPr>
      <w:hyperlink r:id="rId32" w:history="1">
        <w:r w:rsidR="00EC6AE3" w:rsidRPr="00033E42">
          <w:rPr>
            <w:rStyle w:val="Hyperlink"/>
            <w:rFonts w:ascii="Bookman Old Style" w:hAnsi="Bookman Old Style"/>
            <w:b/>
            <w:sz w:val="24"/>
            <w:szCs w:val="24"/>
          </w:rPr>
          <w:t>GC-Midland exit File Check List</w:t>
        </w:r>
      </w:hyperlink>
    </w:p>
    <w:p w:rsidR="00BD7C50" w:rsidRDefault="00BD7C50" w:rsidP="00B47A69">
      <w:pPr>
        <w:spacing w:after="0" w:line="312" w:lineRule="auto"/>
        <w:rPr>
          <w:rFonts w:ascii="Bookman Old Style" w:hAnsi="Bookman Old Style"/>
          <w:sz w:val="24"/>
          <w:szCs w:val="24"/>
        </w:rPr>
      </w:pPr>
    </w:p>
    <w:p w:rsidR="00051460" w:rsidRPr="00BD7C50" w:rsidRDefault="00051460" w:rsidP="00B47A69">
      <w:pPr>
        <w:spacing w:after="0" w:line="312" w:lineRule="auto"/>
        <w:rPr>
          <w:rFonts w:ascii="Bookman Old Style" w:hAnsi="Bookman Old Style"/>
          <w:b/>
          <w:sz w:val="24"/>
          <w:szCs w:val="24"/>
        </w:rPr>
      </w:pPr>
      <w:r w:rsidRPr="00BD7C50">
        <w:rPr>
          <w:rFonts w:ascii="Bookman Old Style" w:hAnsi="Bookman Old Style"/>
          <w:b/>
          <w:sz w:val="24"/>
          <w:szCs w:val="24"/>
        </w:rPr>
        <w:t>Reason for exit- completion</w:t>
      </w:r>
    </w:p>
    <w:p w:rsidR="00BD7C50" w:rsidRDefault="006710EF" w:rsidP="00BD7C50">
      <w:pPr>
        <w:pStyle w:val="ListParagraph"/>
        <w:numPr>
          <w:ilvl w:val="0"/>
          <w:numId w:val="7"/>
        </w:numPr>
        <w:spacing w:after="0" w:line="312" w:lineRule="auto"/>
        <w:rPr>
          <w:rFonts w:ascii="Bookman Old Style" w:hAnsi="Bookman Old Style"/>
          <w:sz w:val="24"/>
          <w:szCs w:val="24"/>
        </w:rPr>
      </w:pPr>
      <w:r w:rsidRPr="00BD7C50">
        <w:rPr>
          <w:rFonts w:ascii="Bookman Old Style" w:hAnsi="Bookman Old Style"/>
          <w:sz w:val="24"/>
          <w:szCs w:val="24"/>
        </w:rPr>
        <w:t>Dave stated that if clients do a small workshop (date sensitive)</w:t>
      </w:r>
      <w:r w:rsidR="00C1264A">
        <w:rPr>
          <w:rFonts w:ascii="Bookman Old Style" w:hAnsi="Bookman Old Style"/>
          <w:sz w:val="24"/>
          <w:szCs w:val="24"/>
        </w:rPr>
        <w:t>,</w:t>
      </w:r>
      <w:r w:rsidRPr="00BD7C50">
        <w:rPr>
          <w:rFonts w:ascii="Bookman Old Style" w:hAnsi="Bookman Old Style"/>
          <w:sz w:val="24"/>
          <w:szCs w:val="24"/>
        </w:rPr>
        <w:t xml:space="preserve"> they are marked as complet</w:t>
      </w:r>
      <w:r w:rsidR="00CB26AF" w:rsidRPr="00BD7C50">
        <w:rPr>
          <w:rFonts w:ascii="Bookman Old Style" w:hAnsi="Bookman Old Style"/>
          <w:sz w:val="24"/>
          <w:szCs w:val="24"/>
        </w:rPr>
        <w:t>e</w:t>
      </w:r>
      <w:r w:rsidRPr="00BD7C50">
        <w:rPr>
          <w:rFonts w:ascii="Bookman Old Style" w:hAnsi="Bookman Old Style"/>
          <w:sz w:val="24"/>
          <w:szCs w:val="24"/>
        </w:rPr>
        <w:t xml:space="preserve">.  </w:t>
      </w:r>
    </w:p>
    <w:p w:rsidR="00051460" w:rsidRDefault="006710EF" w:rsidP="00BD7C50">
      <w:pPr>
        <w:pStyle w:val="ListParagraph"/>
        <w:numPr>
          <w:ilvl w:val="0"/>
          <w:numId w:val="7"/>
        </w:numPr>
        <w:spacing w:after="0" w:line="312" w:lineRule="auto"/>
        <w:rPr>
          <w:rFonts w:ascii="Bookman Old Style" w:hAnsi="Bookman Old Style"/>
          <w:sz w:val="24"/>
          <w:szCs w:val="24"/>
        </w:rPr>
      </w:pPr>
      <w:r w:rsidRPr="00BD7C50">
        <w:rPr>
          <w:rFonts w:ascii="Bookman Old Style" w:hAnsi="Bookman Old Style"/>
          <w:sz w:val="24"/>
          <w:szCs w:val="24"/>
        </w:rPr>
        <w:t>Charlotte said the if they have achieved their goal, and t</w:t>
      </w:r>
      <w:r w:rsidR="00CB26AF" w:rsidRPr="00BD7C50">
        <w:rPr>
          <w:rFonts w:ascii="Bookman Old Style" w:hAnsi="Bookman Old Style"/>
          <w:sz w:val="24"/>
          <w:szCs w:val="24"/>
        </w:rPr>
        <w:t>hey are ready to move on to secondary</w:t>
      </w:r>
      <w:r w:rsidRPr="00BD7C50">
        <w:rPr>
          <w:rFonts w:ascii="Bookman Old Style" w:hAnsi="Bookman Old Style"/>
          <w:sz w:val="24"/>
          <w:szCs w:val="24"/>
        </w:rPr>
        <w:t xml:space="preserve"> school credits, then they are complete regardless of milestones or culminating tasks. </w:t>
      </w:r>
      <w:r w:rsidR="001C4B94">
        <w:rPr>
          <w:rFonts w:ascii="Bookman Old Style" w:hAnsi="Bookman Old Style"/>
          <w:sz w:val="24"/>
          <w:szCs w:val="24"/>
        </w:rPr>
        <w:t>Ignore whether done all activities.</w:t>
      </w:r>
    </w:p>
    <w:p w:rsidR="00565A17" w:rsidRPr="008A55EC" w:rsidRDefault="00565A17" w:rsidP="008A55EC">
      <w:pPr>
        <w:pStyle w:val="ListParagraph"/>
        <w:numPr>
          <w:ilvl w:val="0"/>
          <w:numId w:val="7"/>
        </w:numPr>
        <w:spacing w:after="0" w:line="312" w:lineRule="auto"/>
        <w:rPr>
          <w:rFonts w:ascii="Bookman Old Style" w:hAnsi="Bookman Old Style"/>
          <w:sz w:val="24"/>
          <w:szCs w:val="24"/>
        </w:rPr>
      </w:pPr>
      <w:r w:rsidRPr="008A55EC">
        <w:rPr>
          <w:rFonts w:ascii="Bookman Old Style" w:hAnsi="Bookman Old Style"/>
          <w:sz w:val="24"/>
          <w:szCs w:val="24"/>
        </w:rPr>
        <w:t>Completion – has attained all the plan activities (progress score but more for phase 2B)</w:t>
      </w:r>
      <w:r w:rsidR="0066749E" w:rsidRPr="008A55EC">
        <w:rPr>
          <w:rFonts w:ascii="Bookman Old Style" w:hAnsi="Bookman Old Style"/>
          <w:sz w:val="24"/>
          <w:szCs w:val="24"/>
        </w:rPr>
        <w:t xml:space="preserve"> – 3 steps to be reached for this, but not discussed today</w:t>
      </w:r>
    </w:p>
    <w:p w:rsidR="00565A17" w:rsidRDefault="00565A17" w:rsidP="00B47A69">
      <w:pPr>
        <w:spacing w:after="0" w:line="312" w:lineRule="auto"/>
        <w:rPr>
          <w:rFonts w:ascii="Bookman Old Style" w:hAnsi="Bookman Old Style"/>
          <w:b/>
          <w:sz w:val="24"/>
          <w:szCs w:val="24"/>
        </w:rPr>
      </w:pPr>
    </w:p>
    <w:p w:rsidR="006710EF" w:rsidRPr="00B47A69" w:rsidRDefault="006710EF" w:rsidP="00B47A69">
      <w:pPr>
        <w:spacing w:after="0" w:line="312" w:lineRule="auto"/>
        <w:rPr>
          <w:rFonts w:ascii="Bookman Old Style" w:hAnsi="Bookman Old Style"/>
          <w:b/>
          <w:sz w:val="24"/>
          <w:szCs w:val="24"/>
        </w:rPr>
      </w:pPr>
      <w:r w:rsidRPr="00B47A69">
        <w:rPr>
          <w:rFonts w:ascii="Bookman Old Style" w:hAnsi="Bookman Old Style"/>
          <w:b/>
          <w:sz w:val="24"/>
          <w:szCs w:val="24"/>
        </w:rPr>
        <w:t>Completion of sub</w:t>
      </w:r>
      <w:r w:rsidR="00FF0F07">
        <w:rPr>
          <w:rFonts w:ascii="Bookman Old Style" w:hAnsi="Bookman Old Style"/>
          <w:b/>
          <w:sz w:val="24"/>
          <w:szCs w:val="24"/>
        </w:rPr>
        <w:t>-</w:t>
      </w:r>
      <w:r w:rsidRPr="00B47A69">
        <w:rPr>
          <w:rFonts w:ascii="Bookman Old Style" w:hAnsi="Bookman Old Style"/>
          <w:b/>
          <w:sz w:val="24"/>
          <w:szCs w:val="24"/>
        </w:rPr>
        <w:t>goals</w:t>
      </w:r>
    </w:p>
    <w:p w:rsidR="004D7A1C" w:rsidRPr="00FF0F07" w:rsidRDefault="004D7A1C" w:rsidP="00FF0F07">
      <w:pPr>
        <w:pStyle w:val="ListParagraph"/>
        <w:numPr>
          <w:ilvl w:val="0"/>
          <w:numId w:val="8"/>
        </w:numPr>
        <w:spacing w:after="0" w:line="312" w:lineRule="auto"/>
        <w:rPr>
          <w:rFonts w:ascii="Bookman Old Style" w:hAnsi="Bookman Old Style"/>
          <w:sz w:val="24"/>
          <w:szCs w:val="24"/>
        </w:rPr>
      </w:pPr>
      <w:r w:rsidRPr="00FF0F07">
        <w:rPr>
          <w:rFonts w:ascii="Bookman Old Style" w:hAnsi="Bookman Old Style"/>
          <w:sz w:val="24"/>
          <w:szCs w:val="24"/>
        </w:rPr>
        <w:t xml:space="preserve">Can you close a service plan if the sub goal has not been completed? </w:t>
      </w:r>
    </w:p>
    <w:p w:rsidR="006710EF" w:rsidRDefault="004D7A1C" w:rsidP="00B47A69">
      <w:pPr>
        <w:spacing w:after="0" w:line="312" w:lineRule="auto"/>
        <w:rPr>
          <w:rFonts w:ascii="Bookman Old Style" w:hAnsi="Bookman Old Style"/>
          <w:sz w:val="24"/>
          <w:szCs w:val="24"/>
        </w:rPr>
      </w:pPr>
      <w:r w:rsidRPr="00B47A69">
        <w:rPr>
          <w:rFonts w:ascii="Bookman Old Style" w:hAnsi="Bookman Old Style"/>
          <w:sz w:val="24"/>
          <w:szCs w:val="24"/>
        </w:rPr>
        <w:t>You</w:t>
      </w:r>
      <w:r w:rsidR="006710EF" w:rsidRPr="00B47A69">
        <w:rPr>
          <w:rFonts w:ascii="Bookman Old Style" w:hAnsi="Bookman Old Style"/>
          <w:sz w:val="24"/>
          <w:szCs w:val="24"/>
        </w:rPr>
        <w:t xml:space="preserve"> can close a service plan even if the sub goal plan has not been completed.  The milestone has to be completed (attained or not attained).  </w:t>
      </w:r>
    </w:p>
    <w:p w:rsidR="00FC47B5" w:rsidRDefault="00FC47B5" w:rsidP="00FC47B5">
      <w:pPr>
        <w:pStyle w:val="ListParagraph"/>
        <w:numPr>
          <w:ilvl w:val="0"/>
          <w:numId w:val="7"/>
        </w:numPr>
        <w:spacing w:after="0" w:line="312" w:lineRule="auto"/>
        <w:rPr>
          <w:rFonts w:ascii="Bookman Old Style" w:hAnsi="Bookman Old Style"/>
          <w:sz w:val="24"/>
          <w:szCs w:val="24"/>
        </w:rPr>
      </w:pPr>
      <w:r>
        <w:rPr>
          <w:rFonts w:ascii="Bookman Old Style" w:hAnsi="Bookman Old Style"/>
          <w:sz w:val="24"/>
          <w:szCs w:val="24"/>
        </w:rPr>
        <w:t>You can close service plan even if sub-goal has been left blank.  Some question as to why that is – most people said they go the extra step and close the sub-goal.</w:t>
      </w:r>
    </w:p>
    <w:p w:rsidR="008A55EC" w:rsidRDefault="008A55EC" w:rsidP="00BE3935">
      <w:pPr>
        <w:spacing w:after="0" w:line="312" w:lineRule="auto"/>
        <w:rPr>
          <w:rFonts w:ascii="Bookman Old Style" w:hAnsi="Bookman Old Style"/>
          <w:b/>
          <w:sz w:val="24"/>
          <w:szCs w:val="24"/>
        </w:rPr>
      </w:pPr>
    </w:p>
    <w:p w:rsidR="004A46D2" w:rsidRDefault="00BE3935" w:rsidP="00BE3935">
      <w:pPr>
        <w:spacing w:after="0" w:line="312" w:lineRule="auto"/>
        <w:rPr>
          <w:rFonts w:ascii="Bookman Old Style" w:hAnsi="Bookman Old Style"/>
          <w:sz w:val="24"/>
          <w:szCs w:val="24"/>
        </w:rPr>
      </w:pPr>
      <w:r w:rsidRPr="00BE3935">
        <w:rPr>
          <w:rFonts w:ascii="Bookman Old Style" w:hAnsi="Bookman Old Style"/>
          <w:b/>
          <w:sz w:val="24"/>
          <w:szCs w:val="24"/>
        </w:rPr>
        <w:t>Outcomes</w:t>
      </w:r>
      <w:r>
        <w:rPr>
          <w:rFonts w:ascii="Bookman Old Style" w:hAnsi="Bookman Old Style"/>
          <w:b/>
          <w:sz w:val="24"/>
          <w:szCs w:val="24"/>
        </w:rPr>
        <w:t xml:space="preserve"> at exit</w:t>
      </w:r>
      <w:r w:rsidRPr="00BE3935">
        <w:rPr>
          <w:rFonts w:ascii="Bookman Old Style" w:hAnsi="Bookman Old Style"/>
          <w:sz w:val="24"/>
          <w:szCs w:val="24"/>
        </w:rPr>
        <w:t xml:space="preserve">: </w:t>
      </w:r>
    </w:p>
    <w:p w:rsidR="004A46D2" w:rsidRDefault="00BE3935" w:rsidP="00FB61D7">
      <w:pPr>
        <w:pStyle w:val="ListParagraph"/>
        <w:numPr>
          <w:ilvl w:val="0"/>
          <w:numId w:val="7"/>
        </w:numPr>
        <w:spacing w:after="0" w:line="312" w:lineRule="auto"/>
        <w:rPr>
          <w:rFonts w:ascii="Bookman Old Style" w:hAnsi="Bookman Old Style"/>
          <w:sz w:val="24"/>
          <w:szCs w:val="24"/>
        </w:rPr>
      </w:pPr>
      <w:r w:rsidRPr="004A46D2">
        <w:rPr>
          <w:rFonts w:ascii="Bookman Old Style" w:hAnsi="Bookman Old Style"/>
          <w:sz w:val="24"/>
          <w:szCs w:val="24"/>
        </w:rPr>
        <w:t>if learner has been hired</w:t>
      </w:r>
      <w:r w:rsidR="004A46D2" w:rsidRPr="004A46D2">
        <w:rPr>
          <w:rFonts w:ascii="Bookman Old Style" w:hAnsi="Bookman Old Style"/>
          <w:sz w:val="24"/>
          <w:szCs w:val="24"/>
        </w:rPr>
        <w:t xml:space="preserve"> but job doesn’t start right away, still enter their outcome at exit as ‘employed’ </w:t>
      </w:r>
      <w:r w:rsidR="004A46D2">
        <w:rPr>
          <w:rFonts w:ascii="Bookman Old Style" w:hAnsi="Bookman Old Style"/>
          <w:sz w:val="24"/>
          <w:szCs w:val="24"/>
        </w:rPr>
        <w:t>, not ‘unemployed’</w:t>
      </w:r>
    </w:p>
    <w:p w:rsidR="004A46D2" w:rsidRPr="004A46D2" w:rsidRDefault="004A46D2" w:rsidP="00FB61D7">
      <w:pPr>
        <w:pStyle w:val="ListParagraph"/>
        <w:numPr>
          <w:ilvl w:val="0"/>
          <w:numId w:val="7"/>
        </w:numPr>
        <w:spacing w:after="0" w:line="312" w:lineRule="auto"/>
        <w:rPr>
          <w:rFonts w:ascii="Bookman Old Style" w:hAnsi="Bookman Old Style"/>
          <w:sz w:val="24"/>
          <w:szCs w:val="24"/>
        </w:rPr>
      </w:pPr>
      <w:r w:rsidRPr="004A46D2">
        <w:rPr>
          <w:rFonts w:ascii="Bookman Old Style" w:hAnsi="Bookman Old Style"/>
          <w:sz w:val="24"/>
          <w:szCs w:val="24"/>
        </w:rPr>
        <w:t>if learner has been accepted in a post-secondary or secondary school credit program but it doesn’t start right away, enter outcome at exit as ‘post-secondary’ or ‘secondary school credits’</w:t>
      </w:r>
      <w:r>
        <w:rPr>
          <w:rFonts w:ascii="Bookman Old Style" w:hAnsi="Bookman Old Style"/>
          <w:sz w:val="24"/>
          <w:szCs w:val="24"/>
        </w:rPr>
        <w:t>, not ‘unemployed’</w:t>
      </w:r>
    </w:p>
    <w:p w:rsidR="00CA1E3E" w:rsidRDefault="00CA1E3E" w:rsidP="00B47A69">
      <w:pPr>
        <w:spacing w:after="0" w:line="312" w:lineRule="auto"/>
        <w:rPr>
          <w:rFonts w:ascii="Bookman Old Style" w:hAnsi="Bookman Old Style"/>
          <w:sz w:val="24"/>
          <w:szCs w:val="24"/>
        </w:rPr>
      </w:pPr>
    </w:p>
    <w:p w:rsidR="00D56598" w:rsidRDefault="00D56598" w:rsidP="00B47A69">
      <w:pPr>
        <w:spacing w:after="0" w:line="312" w:lineRule="auto"/>
        <w:rPr>
          <w:rFonts w:ascii="Bookman Old Style" w:hAnsi="Bookman Old Style"/>
          <w:sz w:val="24"/>
          <w:szCs w:val="24"/>
        </w:rPr>
      </w:pPr>
    </w:p>
    <w:p w:rsidR="00976B9C" w:rsidRDefault="00976B9C" w:rsidP="00B47A69">
      <w:pPr>
        <w:spacing w:after="0" w:line="312" w:lineRule="auto"/>
        <w:rPr>
          <w:rFonts w:ascii="Bookman Old Style" w:hAnsi="Bookman Old Style"/>
          <w:sz w:val="24"/>
          <w:szCs w:val="24"/>
        </w:rPr>
      </w:pPr>
    </w:p>
    <w:p w:rsidR="00C14255" w:rsidRPr="00F33B3A" w:rsidRDefault="00F66A06" w:rsidP="00580EF5">
      <w:pPr>
        <w:pStyle w:val="Heading1"/>
      </w:pPr>
      <w:bookmarkStart w:id="5" w:name="_Toc534191447"/>
      <w:r w:rsidRPr="00F33B3A">
        <w:t xml:space="preserve">MTCU’s </w:t>
      </w:r>
      <w:r w:rsidR="00C14255" w:rsidRPr="00F33B3A">
        <w:t>EOIS External Reference Group</w:t>
      </w:r>
      <w:bookmarkEnd w:id="5"/>
    </w:p>
    <w:p w:rsidR="00F33B3A" w:rsidRDefault="00F33B3A" w:rsidP="00B47A69">
      <w:pPr>
        <w:spacing w:after="0" w:line="312" w:lineRule="auto"/>
        <w:rPr>
          <w:rFonts w:ascii="Bookman Old Style" w:hAnsi="Bookman Old Style"/>
          <w:sz w:val="24"/>
          <w:szCs w:val="24"/>
        </w:rPr>
      </w:pPr>
    </w:p>
    <w:p w:rsidR="00726B7A" w:rsidRPr="000762BB" w:rsidRDefault="00C14255" w:rsidP="00B47A69">
      <w:pPr>
        <w:spacing w:after="0" w:line="312" w:lineRule="auto"/>
        <w:rPr>
          <w:rFonts w:ascii="Bookman Old Style" w:hAnsi="Bookman Old Style"/>
          <w:color w:val="FF0000"/>
          <w:sz w:val="24"/>
          <w:szCs w:val="24"/>
        </w:rPr>
      </w:pPr>
      <w:r w:rsidRPr="00C14255">
        <w:rPr>
          <w:rFonts w:ascii="Bookman Old Style" w:hAnsi="Bookman Old Style"/>
          <w:sz w:val="24"/>
          <w:szCs w:val="24"/>
        </w:rPr>
        <w:t>Charlotte sits on the EOIS External Reference Group</w:t>
      </w:r>
      <w:r w:rsidR="00F66A06">
        <w:rPr>
          <w:rFonts w:ascii="Bookman Old Style" w:hAnsi="Bookman Old Style"/>
          <w:sz w:val="24"/>
          <w:szCs w:val="24"/>
        </w:rPr>
        <w:t xml:space="preserve">.  She reminder everyone that it is very important to tell MTCU what changes and improvements they would like to see done to CaMS.  For example, ways to streamline so you don’t have to use so many clicks to enter data or move around the system – why it </w:t>
      </w:r>
      <w:r w:rsidR="00F66A06">
        <w:rPr>
          <w:rFonts w:ascii="Bookman Old Style" w:hAnsi="Bookman Old Style"/>
          <w:sz w:val="24"/>
          <w:szCs w:val="24"/>
        </w:rPr>
        <w:lastRenderedPageBreak/>
        <w:t xml:space="preserve">would help (save time), how important a specific change would be, etc.  She has set up a </w:t>
      </w:r>
      <w:hyperlink r:id="rId33" w:history="1">
        <w:r w:rsidR="00F66A06" w:rsidRPr="007B421B">
          <w:rPr>
            <w:rStyle w:val="Hyperlink"/>
            <w:rFonts w:ascii="Bookman Old Style" w:hAnsi="Bookman Old Style"/>
            <w:sz w:val="24"/>
            <w:szCs w:val="24"/>
          </w:rPr>
          <w:t>Google Form for service providers</w:t>
        </w:r>
      </w:hyperlink>
      <w:r w:rsidR="00F66A06">
        <w:rPr>
          <w:rFonts w:ascii="Bookman Old Style" w:hAnsi="Bookman Old Style"/>
          <w:sz w:val="24"/>
          <w:szCs w:val="24"/>
        </w:rPr>
        <w:t xml:space="preserve"> to enter in requested changes and issues they are having.     </w:t>
      </w:r>
    </w:p>
    <w:p w:rsidR="00976B9C" w:rsidRPr="00C14255" w:rsidRDefault="00976B9C" w:rsidP="00B47A69">
      <w:pPr>
        <w:spacing w:after="0" w:line="312" w:lineRule="auto"/>
        <w:rPr>
          <w:rFonts w:ascii="Bookman Old Style" w:hAnsi="Bookman Old Style"/>
          <w:sz w:val="24"/>
          <w:szCs w:val="24"/>
        </w:rPr>
      </w:pPr>
      <w:r>
        <w:rPr>
          <w:rFonts w:ascii="Bookman Old Style" w:hAnsi="Bookman Old Style"/>
          <w:sz w:val="24"/>
          <w:szCs w:val="24"/>
        </w:rPr>
        <w:t>MTCU has already made some changes, as per requests from service providers.</w:t>
      </w:r>
    </w:p>
    <w:p w:rsidR="004F4BD6" w:rsidRDefault="004F4BD6" w:rsidP="00B47A69">
      <w:pPr>
        <w:spacing w:after="0" w:line="312" w:lineRule="auto"/>
        <w:rPr>
          <w:rFonts w:ascii="Bookman Old Style" w:hAnsi="Bookman Old Style"/>
          <w:b/>
          <w:sz w:val="28"/>
          <w:szCs w:val="28"/>
        </w:rPr>
      </w:pPr>
    </w:p>
    <w:p w:rsidR="004F4BD6" w:rsidRDefault="004F4BD6" w:rsidP="00B47A69">
      <w:pPr>
        <w:spacing w:after="0" w:line="312" w:lineRule="auto"/>
        <w:rPr>
          <w:rFonts w:ascii="Bookman Old Style" w:hAnsi="Bookman Old Style"/>
          <w:b/>
          <w:sz w:val="28"/>
          <w:szCs w:val="28"/>
        </w:rPr>
      </w:pPr>
    </w:p>
    <w:p w:rsidR="00594CEA" w:rsidRPr="00CA1E3E" w:rsidRDefault="000F6685" w:rsidP="00580EF5">
      <w:pPr>
        <w:pStyle w:val="Heading1"/>
      </w:pPr>
      <w:bookmarkStart w:id="6" w:name="_Toc534191448"/>
      <w:r>
        <w:t xml:space="preserve">Review of Current </w:t>
      </w:r>
      <w:r w:rsidR="00EE1B61" w:rsidRPr="00CA1E3E">
        <w:t>LBS data entry standards</w:t>
      </w:r>
      <w:r>
        <w:t xml:space="preserve"> (SMLN agencies)</w:t>
      </w:r>
      <w:bookmarkEnd w:id="6"/>
    </w:p>
    <w:p w:rsidR="00B233F6" w:rsidRDefault="00B76A0B" w:rsidP="00B47A69">
      <w:pPr>
        <w:spacing w:after="0" w:line="312" w:lineRule="auto"/>
        <w:rPr>
          <w:rFonts w:ascii="Bookman Old Style" w:hAnsi="Bookman Old Style"/>
          <w:b/>
          <w:color w:val="FF0000"/>
          <w:sz w:val="24"/>
          <w:szCs w:val="24"/>
        </w:rPr>
      </w:pPr>
      <w:hyperlink r:id="rId34" w:history="1">
        <w:r w:rsidR="00B233F6" w:rsidRPr="00A8426A">
          <w:rPr>
            <w:rStyle w:val="Hyperlink"/>
            <w:rFonts w:ascii="Bookman Old Style" w:hAnsi="Bookman Old Style"/>
            <w:b/>
            <w:sz w:val="24"/>
            <w:szCs w:val="24"/>
          </w:rPr>
          <w:t>SMLN Data Entry Standards full</w:t>
        </w:r>
      </w:hyperlink>
    </w:p>
    <w:p w:rsidR="00B233F6" w:rsidRPr="00B233F6" w:rsidRDefault="00B76A0B" w:rsidP="00B47A69">
      <w:pPr>
        <w:spacing w:after="0" w:line="312" w:lineRule="auto"/>
        <w:rPr>
          <w:rFonts w:ascii="Bookman Old Style" w:hAnsi="Bookman Old Style"/>
          <w:b/>
          <w:color w:val="FF0000"/>
          <w:sz w:val="24"/>
          <w:szCs w:val="24"/>
        </w:rPr>
      </w:pPr>
      <w:hyperlink r:id="rId35" w:history="1">
        <w:r w:rsidR="00B233F6" w:rsidRPr="00820F1D">
          <w:rPr>
            <w:rStyle w:val="Hyperlink"/>
            <w:rFonts w:ascii="Bookman Old Style" w:hAnsi="Bookman Old Style"/>
            <w:b/>
            <w:sz w:val="24"/>
            <w:szCs w:val="24"/>
          </w:rPr>
          <w:t>SMLN Data Entry Standards summary</w:t>
        </w:r>
      </w:hyperlink>
    </w:p>
    <w:p w:rsidR="00B233F6" w:rsidRDefault="00B233F6" w:rsidP="00B47A69">
      <w:pPr>
        <w:spacing w:after="0" w:line="312" w:lineRule="auto"/>
        <w:rPr>
          <w:rFonts w:ascii="Bookman Old Style" w:hAnsi="Bookman Old Style"/>
          <w:b/>
          <w:sz w:val="24"/>
          <w:szCs w:val="24"/>
        </w:rPr>
      </w:pPr>
    </w:p>
    <w:p w:rsidR="00EC47E3" w:rsidRPr="00A83FF1" w:rsidRDefault="00F0591C" w:rsidP="00A83FF1">
      <w:pPr>
        <w:pStyle w:val="ListParagraph"/>
        <w:numPr>
          <w:ilvl w:val="0"/>
          <w:numId w:val="28"/>
        </w:numPr>
        <w:spacing w:after="0" w:line="312" w:lineRule="auto"/>
        <w:rPr>
          <w:rFonts w:ascii="Bookman Old Style" w:hAnsi="Bookman Old Style"/>
          <w:b/>
          <w:sz w:val="24"/>
          <w:szCs w:val="24"/>
        </w:rPr>
      </w:pPr>
      <w:r w:rsidRPr="00A83FF1">
        <w:rPr>
          <w:rFonts w:ascii="Bookman Old Style" w:hAnsi="Bookman Old Style"/>
          <w:b/>
          <w:sz w:val="24"/>
          <w:szCs w:val="24"/>
        </w:rPr>
        <w:t xml:space="preserve">Highest </w:t>
      </w:r>
      <w:r w:rsidR="00EC47E3" w:rsidRPr="00A83FF1">
        <w:rPr>
          <w:rFonts w:ascii="Bookman Old Style" w:hAnsi="Bookman Old Style"/>
          <w:b/>
          <w:sz w:val="24"/>
          <w:szCs w:val="24"/>
        </w:rPr>
        <w:t xml:space="preserve">Education </w:t>
      </w:r>
      <w:r w:rsidRPr="00A83FF1">
        <w:rPr>
          <w:rFonts w:ascii="Bookman Old Style" w:hAnsi="Bookman Old Style"/>
          <w:b/>
          <w:sz w:val="24"/>
          <w:szCs w:val="24"/>
        </w:rPr>
        <w:t>L</w:t>
      </w:r>
      <w:r w:rsidR="00EC47E3" w:rsidRPr="00A83FF1">
        <w:rPr>
          <w:rFonts w:ascii="Bookman Old Style" w:hAnsi="Bookman Old Style"/>
          <w:b/>
          <w:sz w:val="24"/>
          <w:szCs w:val="24"/>
        </w:rPr>
        <w:t xml:space="preserve">evel </w:t>
      </w:r>
    </w:p>
    <w:p w:rsidR="00EE1B61" w:rsidRPr="00B47A69" w:rsidRDefault="00F0591C" w:rsidP="00B47A69">
      <w:pPr>
        <w:spacing w:after="0" w:line="312" w:lineRule="auto"/>
        <w:rPr>
          <w:rFonts w:ascii="Bookman Old Style" w:hAnsi="Bookman Old Style"/>
          <w:sz w:val="24"/>
          <w:szCs w:val="24"/>
        </w:rPr>
      </w:pPr>
      <w:r>
        <w:rPr>
          <w:rFonts w:ascii="Bookman Old Style" w:hAnsi="Bookman Old Style"/>
          <w:sz w:val="24"/>
          <w:szCs w:val="24"/>
        </w:rPr>
        <w:t xml:space="preserve">CaMS will record only one selection for this field.  Some learners have some college but still have less then grade 12.  In order to get the suitability points for “less than grade 12”, </w:t>
      </w:r>
      <w:r w:rsidR="00EC47E3">
        <w:rPr>
          <w:rFonts w:ascii="Bookman Old Style" w:hAnsi="Bookman Old Style"/>
          <w:sz w:val="24"/>
          <w:szCs w:val="24"/>
        </w:rPr>
        <w:t xml:space="preserve">ask </w:t>
      </w:r>
      <w:r>
        <w:rPr>
          <w:rFonts w:ascii="Bookman Old Style" w:hAnsi="Bookman Old Style"/>
          <w:sz w:val="24"/>
          <w:szCs w:val="24"/>
        </w:rPr>
        <w:t>the learner if</w:t>
      </w:r>
      <w:r w:rsidR="00EC47E3">
        <w:rPr>
          <w:rFonts w:ascii="Bookman Old Style" w:hAnsi="Bookman Old Style"/>
          <w:sz w:val="24"/>
          <w:szCs w:val="24"/>
        </w:rPr>
        <w:t xml:space="preserve"> they </w:t>
      </w:r>
      <w:r>
        <w:rPr>
          <w:rFonts w:ascii="Bookman Old Style" w:hAnsi="Bookman Old Style"/>
          <w:sz w:val="24"/>
          <w:szCs w:val="24"/>
        </w:rPr>
        <w:t xml:space="preserve">have </w:t>
      </w:r>
      <w:r w:rsidR="00EC47E3">
        <w:rPr>
          <w:rFonts w:ascii="Bookman Old Style" w:hAnsi="Bookman Old Style"/>
          <w:sz w:val="24"/>
          <w:szCs w:val="24"/>
        </w:rPr>
        <w:t xml:space="preserve">completed their </w:t>
      </w:r>
      <w:r w:rsidR="00EE1B61" w:rsidRPr="00B47A69">
        <w:rPr>
          <w:rFonts w:ascii="Bookman Old Style" w:hAnsi="Bookman Old Style"/>
          <w:sz w:val="24"/>
          <w:szCs w:val="24"/>
        </w:rPr>
        <w:t>grade 12</w:t>
      </w:r>
      <w:r>
        <w:rPr>
          <w:rFonts w:ascii="Bookman Old Style" w:hAnsi="Bookman Old Style"/>
          <w:sz w:val="24"/>
          <w:szCs w:val="24"/>
        </w:rPr>
        <w:t xml:space="preserve">. </w:t>
      </w:r>
      <w:r w:rsidR="00EC47E3">
        <w:rPr>
          <w:rFonts w:ascii="Bookman Old Style" w:hAnsi="Bookman Old Style"/>
          <w:sz w:val="24"/>
          <w:szCs w:val="24"/>
        </w:rPr>
        <w:t xml:space="preserve"> If not, you can record them as </w:t>
      </w:r>
      <w:r>
        <w:rPr>
          <w:rFonts w:ascii="Bookman Old Style" w:hAnsi="Bookman Old Style"/>
          <w:sz w:val="24"/>
          <w:szCs w:val="24"/>
        </w:rPr>
        <w:t>less than</w:t>
      </w:r>
      <w:r w:rsidR="00EC47E3">
        <w:rPr>
          <w:rFonts w:ascii="Bookman Old Style" w:hAnsi="Bookman Old Style"/>
          <w:sz w:val="24"/>
          <w:szCs w:val="24"/>
        </w:rPr>
        <w:t xml:space="preserve"> grade 12 – may need to explain to them why you are doing this, as learner may be proud they did some college; however, if they were unsuccessful at a course, it is likely because they lack some basic skills or knowledge.</w:t>
      </w:r>
      <w:r w:rsidR="00021AE8">
        <w:rPr>
          <w:rFonts w:ascii="Bookman Old Style" w:hAnsi="Bookman Old Style"/>
          <w:sz w:val="24"/>
          <w:szCs w:val="24"/>
        </w:rPr>
        <w:t xml:space="preserve">  Record their college experience in their file.</w:t>
      </w:r>
    </w:p>
    <w:p w:rsidR="00EC47E3" w:rsidRDefault="00EC47E3" w:rsidP="00B47A69">
      <w:pPr>
        <w:spacing w:after="0" w:line="312" w:lineRule="auto"/>
        <w:rPr>
          <w:rFonts w:ascii="Bookman Old Style" w:hAnsi="Bookman Old Style"/>
          <w:sz w:val="24"/>
          <w:szCs w:val="24"/>
        </w:rPr>
      </w:pPr>
    </w:p>
    <w:p w:rsidR="00D17327" w:rsidRPr="00D17327" w:rsidRDefault="005E6CAD" w:rsidP="00D56598">
      <w:pPr>
        <w:pStyle w:val="ListParagraph"/>
        <w:numPr>
          <w:ilvl w:val="0"/>
          <w:numId w:val="28"/>
        </w:numPr>
        <w:spacing w:after="0" w:line="312" w:lineRule="auto"/>
        <w:rPr>
          <w:rFonts w:ascii="Bookman Old Style" w:hAnsi="Bookman Old Style"/>
          <w:b/>
          <w:sz w:val="24"/>
          <w:szCs w:val="24"/>
        </w:rPr>
      </w:pPr>
      <w:r w:rsidRPr="00D17327">
        <w:rPr>
          <w:rFonts w:ascii="Bookman Old Style" w:hAnsi="Bookman Old Style"/>
          <w:b/>
          <w:sz w:val="24"/>
          <w:szCs w:val="24"/>
        </w:rPr>
        <w:t>Source of income</w:t>
      </w:r>
    </w:p>
    <w:p w:rsidR="005E6CAD" w:rsidRPr="00D17327" w:rsidRDefault="00D17327" w:rsidP="00D17327">
      <w:pPr>
        <w:spacing w:after="0" w:line="312" w:lineRule="auto"/>
        <w:rPr>
          <w:rFonts w:ascii="Bookman Old Style" w:hAnsi="Bookman Old Style"/>
          <w:sz w:val="24"/>
          <w:szCs w:val="24"/>
        </w:rPr>
      </w:pPr>
      <w:r>
        <w:rPr>
          <w:rFonts w:ascii="Bookman Old Style" w:hAnsi="Bookman Old Style"/>
          <w:sz w:val="24"/>
          <w:szCs w:val="24"/>
        </w:rPr>
        <w:t>O</w:t>
      </w:r>
      <w:r w:rsidR="005E6CAD" w:rsidRPr="00D17327">
        <w:rPr>
          <w:rFonts w:ascii="Bookman Old Style" w:hAnsi="Bookman Old Style"/>
          <w:sz w:val="24"/>
          <w:szCs w:val="24"/>
        </w:rPr>
        <w:t xml:space="preserve">ther income vs. </w:t>
      </w:r>
      <w:r w:rsidR="00EC47E3" w:rsidRPr="00D17327">
        <w:rPr>
          <w:rFonts w:ascii="Bookman Old Style" w:hAnsi="Bookman Old Style"/>
          <w:sz w:val="24"/>
          <w:szCs w:val="24"/>
        </w:rPr>
        <w:t>no</w:t>
      </w:r>
      <w:r w:rsidR="005E6CAD" w:rsidRPr="00D17327">
        <w:rPr>
          <w:rFonts w:ascii="Bookman Old Style" w:hAnsi="Bookman Old Style"/>
          <w:sz w:val="24"/>
          <w:szCs w:val="24"/>
        </w:rPr>
        <w:t xml:space="preserve"> income</w:t>
      </w:r>
      <w:r w:rsidR="00EC47E3" w:rsidRPr="00D17327">
        <w:rPr>
          <w:rFonts w:ascii="Bookman Old Style" w:hAnsi="Bookman Old Style"/>
          <w:sz w:val="24"/>
          <w:szCs w:val="24"/>
        </w:rPr>
        <w:t xml:space="preserve"> - matters for</w:t>
      </w:r>
      <w:r w:rsidR="005E6CAD" w:rsidRPr="00D17327">
        <w:rPr>
          <w:rFonts w:ascii="Bookman Old Style" w:hAnsi="Bookman Old Style"/>
          <w:sz w:val="24"/>
          <w:szCs w:val="24"/>
        </w:rPr>
        <w:t xml:space="preserve"> suitability</w:t>
      </w:r>
      <w:r w:rsidR="00C77260" w:rsidRPr="00D17327">
        <w:rPr>
          <w:rFonts w:ascii="Bookman Old Style" w:hAnsi="Bookman Old Style"/>
          <w:sz w:val="24"/>
          <w:szCs w:val="24"/>
        </w:rPr>
        <w:t>; use the data entry standard – if learner does not receive any T4 or T4A, record as “No source of income”.</w:t>
      </w:r>
    </w:p>
    <w:p w:rsidR="00EC47E3" w:rsidRDefault="00EC47E3" w:rsidP="00B47A69">
      <w:pPr>
        <w:spacing w:after="0" w:line="312" w:lineRule="auto"/>
        <w:rPr>
          <w:rFonts w:ascii="Bookman Old Style" w:hAnsi="Bookman Old Style"/>
          <w:sz w:val="24"/>
          <w:szCs w:val="24"/>
        </w:rPr>
      </w:pPr>
    </w:p>
    <w:p w:rsidR="00EC47E3" w:rsidRPr="00D17327" w:rsidRDefault="005E6CAD" w:rsidP="00A83FF1">
      <w:pPr>
        <w:pStyle w:val="ListParagraph"/>
        <w:numPr>
          <w:ilvl w:val="0"/>
          <w:numId w:val="28"/>
        </w:numPr>
        <w:spacing w:after="0" w:line="312" w:lineRule="auto"/>
        <w:rPr>
          <w:rFonts w:ascii="Bookman Old Style" w:hAnsi="Bookman Old Style"/>
          <w:b/>
          <w:sz w:val="24"/>
          <w:szCs w:val="24"/>
        </w:rPr>
      </w:pPr>
      <w:r w:rsidRPr="00D17327">
        <w:rPr>
          <w:rFonts w:ascii="Bookman Old Style" w:hAnsi="Bookman Old Style"/>
          <w:b/>
          <w:sz w:val="24"/>
          <w:szCs w:val="24"/>
        </w:rPr>
        <w:t>Time out of training</w:t>
      </w:r>
      <w:r w:rsidR="00EC47E3" w:rsidRPr="00D17327">
        <w:rPr>
          <w:rFonts w:ascii="Bookman Old Style" w:hAnsi="Bookman Old Style"/>
          <w:b/>
          <w:sz w:val="24"/>
          <w:szCs w:val="24"/>
        </w:rPr>
        <w:t xml:space="preserve"> </w:t>
      </w:r>
    </w:p>
    <w:p w:rsidR="00F8518E" w:rsidRDefault="00F8518E" w:rsidP="00EC47E3">
      <w:pPr>
        <w:pStyle w:val="ListParagraph"/>
        <w:numPr>
          <w:ilvl w:val="0"/>
          <w:numId w:val="7"/>
        </w:numPr>
        <w:spacing w:after="0" w:line="312" w:lineRule="auto"/>
        <w:rPr>
          <w:rFonts w:ascii="Bookman Old Style" w:hAnsi="Bookman Old Style"/>
          <w:sz w:val="24"/>
          <w:szCs w:val="24"/>
        </w:rPr>
      </w:pPr>
      <w:r w:rsidRPr="00F8518E">
        <w:rPr>
          <w:rFonts w:ascii="Bookman Old Style" w:hAnsi="Bookman Old Style"/>
          <w:sz w:val="24"/>
          <w:szCs w:val="24"/>
        </w:rPr>
        <w:t xml:space="preserve">still no agreement on what length of training is considered “training” – some agencies consider any length of workshop etc. in a formal learning setting, others define it as more than just a workshop </w:t>
      </w:r>
    </w:p>
    <w:p w:rsidR="00933FE8" w:rsidRDefault="00933FE8" w:rsidP="00CA0127">
      <w:pPr>
        <w:pStyle w:val="ListParagraph"/>
        <w:numPr>
          <w:ilvl w:val="0"/>
          <w:numId w:val="7"/>
        </w:numPr>
        <w:spacing w:after="0" w:line="312" w:lineRule="auto"/>
        <w:rPr>
          <w:rFonts w:ascii="Bookman Old Style" w:hAnsi="Bookman Old Style"/>
          <w:sz w:val="24"/>
          <w:szCs w:val="24"/>
        </w:rPr>
      </w:pPr>
      <w:r w:rsidRPr="00933FE8">
        <w:rPr>
          <w:rFonts w:ascii="Bookman Old Style" w:hAnsi="Bookman Old Style"/>
          <w:sz w:val="24"/>
          <w:szCs w:val="24"/>
        </w:rPr>
        <w:t>what is the difference between education and training?</w:t>
      </w:r>
      <w:r w:rsidR="005E6CAD" w:rsidRPr="00933FE8">
        <w:rPr>
          <w:rFonts w:ascii="Bookman Old Style" w:hAnsi="Bookman Old Style"/>
          <w:sz w:val="24"/>
          <w:szCs w:val="24"/>
        </w:rPr>
        <w:t xml:space="preserve"> </w:t>
      </w:r>
      <w:r w:rsidR="00E843E4">
        <w:rPr>
          <w:rFonts w:ascii="Bookman Old Style" w:hAnsi="Bookman Old Style"/>
          <w:sz w:val="24"/>
          <w:szCs w:val="24"/>
        </w:rPr>
        <w:t xml:space="preserve"> </w:t>
      </w:r>
      <w:r>
        <w:rPr>
          <w:rFonts w:ascii="Bookman Old Style" w:hAnsi="Bookman Old Style"/>
          <w:sz w:val="24"/>
          <w:szCs w:val="24"/>
        </w:rPr>
        <w:t>Suggestion that one way to distinguish is to think of it in terms of what sex education is, versus what sex training would be</w:t>
      </w:r>
      <w:r w:rsidR="00F465E9">
        <w:rPr>
          <w:rFonts w:ascii="Bookman Old Style" w:hAnsi="Bookman Old Style"/>
          <w:sz w:val="24"/>
          <w:szCs w:val="24"/>
        </w:rPr>
        <w:t xml:space="preserve">. </w:t>
      </w:r>
    </w:p>
    <w:p w:rsidR="00E02521" w:rsidRPr="00933FE8" w:rsidRDefault="005E6CAD" w:rsidP="00CA0127">
      <w:pPr>
        <w:pStyle w:val="ListParagraph"/>
        <w:numPr>
          <w:ilvl w:val="0"/>
          <w:numId w:val="7"/>
        </w:numPr>
        <w:spacing w:after="0" w:line="312" w:lineRule="auto"/>
        <w:rPr>
          <w:rFonts w:ascii="Bookman Old Style" w:hAnsi="Bookman Old Style"/>
          <w:sz w:val="24"/>
          <w:szCs w:val="24"/>
        </w:rPr>
      </w:pPr>
      <w:r w:rsidRPr="00933FE8">
        <w:rPr>
          <w:rFonts w:ascii="Bookman Old Style" w:hAnsi="Bookman Old Style"/>
          <w:sz w:val="24"/>
          <w:szCs w:val="24"/>
        </w:rPr>
        <w:t xml:space="preserve">Has the person been in a formalized learning environment?  </w:t>
      </w:r>
    </w:p>
    <w:p w:rsidR="005E6CAD" w:rsidRDefault="00E02521" w:rsidP="00EC47E3">
      <w:pPr>
        <w:pStyle w:val="ListParagraph"/>
        <w:numPr>
          <w:ilvl w:val="0"/>
          <w:numId w:val="7"/>
        </w:numPr>
        <w:spacing w:after="0" w:line="312" w:lineRule="auto"/>
        <w:rPr>
          <w:rFonts w:ascii="Bookman Old Style" w:hAnsi="Bookman Old Style"/>
          <w:sz w:val="24"/>
          <w:szCs w:val="24"/>
        </w:rPr>
      </w:pPr>
      <w:r>
        <w:rPr>
          <w:rFonts w:ascii="Bookman Old Style" w:hAnsi="Bookman Old Style"/>
          <w:sz w:val="24"/>
          <w:szCs w:val="24"/>
        </w:rPr>
        <w:lastRenderedPageBreak/>
        <w:t xml:space="preserve">LBS providers have agreed that whatever the </w:t>
      </w:r>
      <w:r w:rsidR="00F465E9">
        <w:rPr>
          <w:rFonts w:ascii="Bookman Old Style" w:hAnsi="Bookman Old Style"/>
          <w:sz w:val="24"/>
          <w:szCs w:val="24"/>
        </w:rPr>
        <w:t xml:space="preserve">length of </w:t>
      </w:r>
      <w:r>
        <w:rPr>
          <w:rFonts w:ascii="Bookman Old Style" w:hAnsi="Bookman Old Style"/>
          <w:sz w:val="24"/>
          <w:szCs w:val="24"/>
        </w:rPr>
        <w:t xml:space="preserve">training was, it must have been completed to count.  </w:t>
      </w:r>
      <w:r w:rsidR="001332CD" w:rsidRPr="00EC47E3">
        <w:rPr>
          <w:rFonts w:ascii="Bookman Old Style" w:hAnsi="Bookman Old Style"/>
          <w:sz w:val="24"/>
          <w:szCs w:val="24"/>
        </w:rPr>
        <w:t>What you decide is comple</w:t>
      </w:r>
      <w:r w:rsidR="00EB3D5C" w:rsidRPr="00EC47E3">
        <w:rPr>
          <w:rFonts w:ascii="Bookman Old Style" w:hAnsi="Bookman Old Style"/>
          <w:sz w:val="24"/>
          <w:szCs w:val="24"/>
        </w:rPr>
        <w:t>te o</w:t>
      </w:r>
      <w:r w:rsidR="008D4574" w:rsidRPr="00EC47E3">
        <w:rPr>
          <w:rFonts w:ascii="Bookman Old Style" w:hAnsi="Bookman Old Style"/>
          <w:sz w:val="24"/>
          <w:szCs w:val="24"/>
        </w:rPr>
        <w:t xml:space="preserve">r </w:t>
      </w:r>
      <w:r w:rsidR="00EB3D5C" w:rsidRPr="00EC47E3">
        <w:rPr>
          <w:rFonts w:ascii="Bookman Old Style" w:hAnsi="Bookman Old Style"/>
          <w:sz w:val="24"/>
          <w:szCs w:val="24"/>
        </w:rPr>
        <w:t>not complete is an agency-by-</w:t>
      </w:r>
      <w:r w:rsidR="001332CD" w:rsidRPr="00EC47E3">
        <w:rPr>
          <w:rFonts w:ascii="Bookman Old Style" w:hAnsi="Bookman Old Style"/>
          <w:sz w:val="24"/>
          <w:szCs w:val="24"/>
        </w:rPr>
        <w:t>agency decision.</w:t>
      </w:r>
      <w:r w:rsidR="00724644" w:rsidRPr="00EC47E3">
        <w:rPr>
          <w:rFonts w:ascii="Bookman Old Style" w:hAnsi="Bookman Old Style"/>
          <w:sz w:val="24"/>
          <w:szCs w:val="24"/>
        </w:rPr>
        <w:t xml:space="preserve"> </w:t>
      </w:r>
    </w:p>
    <w:p w:rsidR="00E02521" w:rsidRPr="00EC47E3" w:rsidRDefault="00E02521" w:rsidP="00E02521">
      <w:pPr>
        <w:pStyle w:val="ListParagraph"/>
        <w:spacing w:after="0" w:line="312" w:lineRule="auto"/>
        <w:rPr>
          <w:rFonts w:ascii="Bookman Old Style" w:hAnsi="Bookman Old Style"/>
          <w:sz w:val="24"/>
          <w:szCs w:val="24"/>
        </w:rPr>
      </w:pPr>
    </w:p>
    <w:p w:rsidR="00443D64" w:rsidRPr="00D17327" w:rsidRDefault="00EB3D5C" w:rsidP="00D17327">
      <w:pPr>
        <w:pStyle w:val="ListParagraph"/>
        <w:numPr>
          <w:ilvl w:val="0"/>
          <w:numId w:val="28"/>
        </w:numPr>
        <w:spacing w:after="0" w:line="312" w:lineRule="auto"/>
        <w:rPr>
          <w:rFonts w:ascii="Bookman Old Style" w:hAnsi="Bookman Old Style"/>
          <w:b/>
          <w:sz w:val="24"/>
          <w:szCs w:val="24"/>
        </w:rPr>
      </w:pPr>
      <w:r w:rsidRPr="00D17327">
        <w:rPr>
          <w:rFonts w:ascii="Bookman Old Style" w:hAnsi="Bookman Old Style"/>
          <w:b/>
          <w:sz w:val="24"/>
          <w:szCs w:val="24"/>
        </w:rPr>
        <w:t>Full</w:t>
      </w:r>
      <w:r w:rsidR="008D4574" w:rsidRPr="00D17327">
        <w:rPr>
          <w:rFonts w:ascii="Bookman Old Style" w:hAnsi="Bookman Old Style"/>
          <w:b/>
          <w:sz w:val="24"/>
          <w:szCs w:val="24"/>
        </w:rPr>
        <w:t>-</w:t>
      </w:r>
      <w:r w:rsidRPr="00D17327">
        <w:rPr>
          <w:rFonts w:ascii="Bookman Old Style" w:hAnsi="Bookman Old Style"/>
          <w:b/>
          <w:sz w:val="24"/>
          <w:szCs w:val="24"/>
        </w:rPr>
        <w:t>time</w:t>
      </w:r>
      <w:r w:rsidR="008D4574" w:rsidRPr="00D17327">
        <w:rPr>
          <w:rFonts w:ascii="Bookman Old Style" w:hAnsi="Bookman Old Style"/>
          <w:b/>
          <w:sz w:val="24"/>
          <w:szCs w:val="24"/>
        </w:rPr>
        <w:t xml:space="preserve">: </w:t>
      </w:r>
      <w:r w:rsidR="00D17327">
        <w:rPr>
          <w:rFonts w:ascii="Bookman Old Style" w:hAnsi="Bookman Old Style"/>
          <w:b/>
          <w:sz w:val="24"/>
          <w:szCs w:val="24"/>
        </w:rPr>
        <w:t xml:space="preserve"> </w:t>
      </w:r>
      <w:r w:rsidRPr="00D17327">
        <w:rPr>
          <w:rFonts w:ascii="Bookman Old Style" w:hAnsi="Bookman Old Style"/>
          <w:sz w:val="24"/>
          <w:szCs w:val="24"/>
        </w:rPr>
        <w:t>is it hours</w:t>
      </w:r>
      <w:r w:rsidR="00B16A5C" w:rsidRPr="00D17327">
        <w:rPr>
          <w:rFonts w:ascii="Bookman Old Style" w:hAnsi="Bookman Old Style"/>
          <w:sz w:val="24"/>
          <w:szCs w:val="24"/>
        </w:rPr>
        <w:t xml:space="preserve"> as per full-time work</w:t>
      </w:r>
      <w:r w:rsidRPr="00D17327">
        <w:rPr>
          <w:rFonts w:ascii="Bookman Old Style" w:hAnsi="Bookman Old Style"/>
          <w:sz w:val="24"/>
          <w:szCs w:val="24"/>
        </w:rPr>
        <w:t xml:space="preserve">? Or program </w:t>
      </w:r>
      <w:r w:rsidR="00EC47E3" w:rsidRPr="00D17327">
        <w:rPr>
          <w:rFonts w:ascii="Bookman Old Style" w:hAnsi="Bookman Old Style"/>
          <w:sz w:val="24"/>
          <w:szCs w:val="24"/>
        </w:rPr>
        <w:t>schedule?</w:t>
      </w:r>
    </w:p>
    <w:p w:rsidR="00EC47E3" w:rsidRDefault="00EC47E3" w:rsidP="00B47A69">
      <w:pPr>
        <w:spacing w:after="0" w:line="312" w:lineRule="auto"/>
        <w:rPr>
          <w:rFonts w:ascii="Bookman Old Style" w:hAnsi="Bookman Old Style"/>
          <w:sz w:val="24"/>
          <w:szCs w:val="24"/>
        </w:rPr>
      </w:pPr>
    </w:p>
    <w:p w:rsidR="00B16A5C" w:rsidRPr="00D17327" w:rsidRDefault="00067AD5" w:rsidP="00A83FF1">
      <w:pPr>
        <w:pStyle w:val="ListParagraph"/>
        <w:numPr>
          <w:ilvl w:val="0"/>
          <w:numId w:val="28"/>
        </w:numPr>
        <w:spacing w:after="0" w:line="312" w:lineRule="auto"/>
        <w:rPr>
          <w:rFonts w:ascii="Bookman Old Style" w:hAnsi="Bookman Old Style"/>
          <w:b/>
          <w:sz w:val="24"/>
          <w:szCs w:val="24"/>
        </w:rPr>
      </w:pPr>
      <w:r w:rsidRPr="00D17327">
        <w:rPr>
          <w:rFonts w:ascii="Bookman Old Style" w:hAnsi="Bookman Old Style"/>
          <w:b/>
          <w:sz w:val="24"/>
          <w:szCs w:val="24"/>
        </w:rPr>
        <w:t>GED</w:t>
      </w:r>
      <w:r w:rsidR="00B16A5C" w:rsidRPr="00D17327">
        <w:rPr>
          <w:rFonts w:ascii="Bookman Old Style" w:hAnsi="Bookman Old Style"/>
          <w:b/>
          <w:sz w:val="24"/>
          <w:szCs w:val="24"/>
        </w:rPr>
        <w:t>:</w:t>
      </w:r>
    </w:p>
    <w:p w:rsidR="00EB3D5C" w:rsidRPr="00B47A69" w:rsidRDefault="00655541" w:rsidP="00B47A69">
      <w:pPr>
        <w:spacing w:after="0" w:line="312" w:lineRule="auto"/>
        <w:rPr>
          <w:rFonts w:ascii="Bookman Old Style" w:hAnsi="Bookman Old Style"/>
          <w:sz w:val="24"/>
          <w:szCs w:val="24"/>
        </w:rPr>
      </w:pPr>
      <w:r>
        <w:rPr>
          <w:rFonts w:ascii="Bookman Old Style" w:hAnsi="Bookman Old Style"/>
          <w:sz w:val="24"/>
          <w:szCs w:val="24"/>
        </w:rPr>
        <w:t>Service providers have still not fully agreed on how to record this</w:t>
      </w:r>
      <w:r w:rsidR="00B16A5C">
        <w:rPr>
          <w:rFonts w:ascii="Bookman Old Style" w:hAnsi="Bookman Old Style"/>
          <w:sz w:val="24"/>
          <w:szCs w:val="24"/>
        </w:rPr>
        <w:t>; Georgian College still cannot use secondary school credit goal path</w:t>
      </w:r>
      <w:r w:rsidR="00067AD5" w:rsidRPr="00B47A69">
        <w:rPr>
          <w:rFonts w:ascii="Bookman Old Style" w:hAnsi="Bookman Old Style"/>
          <w:sz w:val="24"/>
          <w:szCs w:val="24"/>
        </w:rPr>
        <w:t xml:space="preserve">. </w:t>
      </w:r>
    </w:p>
    <w:p w:rsidR="001E5277" w:rsidRPr="00B47A69" w:rsidRDefault="001E5277" w:rsidP="00B47A69">
      <w:pPr>
        <w:spacing w:after="0" w:line="312" w:lineRule="auto"/>
        <w:rPr>
          <w:rFonts w:ascii="Bookman Old Style" w:hAnsi="Bookman Old Style"/>
          <w:sz w:val="24"/>
          <w:szCs w:val="24"/>
        </w:rPr>
      </w:pPr>
    </w:p>
    <w:p w:rsidR="0054442E" w:rsidRPr="00B47A69" w:rsidRDefault="0054442E" w:rsidP="00B47A69">
      <w:pPr>
        <w:spacing w:after="0" w:line="312" w:lineRule="auto"/>
        <w:rPr>
          <w:rFonts w:ascii="Bookman Old Style" w:hAnsi="Bookman Old Style"/>
          <w:sz w:val="24"/>
          <w:szCs w:val="24"/>
        </w:rPr>
      </w:pPr>
    </w:p>
    <w:p w:rsidR="0054442E" w:rsidRPr="00B47A69" w:rsidRDefault="0054442E" w:rsidP="00B47A69">
      <w:pPr>
        <w:spacing w:after="0" w:line="312" w:lineRule="auto"/>
        <w:rPr>
          <w:rFonts w:ascii="Bookman Old Style" w:hAnsi="Bookman Old Style"/>
          <w:sz w:val="24"/>
          <w:szCs w:val="24"/>
        </w:rPr>
      </w:pPr>
    </w:p>
    <w:p w:rsidR="0054442E" w:rsidRPr="00B47A69" w:rsidRDefault="0054442E" w:rsidP="00B47A69">
      <w:pPr>
        <w:spacing w:after="0" w:line="312" w:lineRule="auto"/>
        <w:rPr>
          <w:rFonts w:ascii="Bookman Old Style" w:hAnsi="Bookman Old Style"/>
          <w:sz w:val="24"/>
          <w:szCs w:val="24"/>
        </w:rPr>
      </w:pPr>
    </w:p>
    <w:p w:rsidR="00EF7E5D" w:rsidRPr="00B47A69" w:rsidRDefault="00EF7E5D" w:rsidP="00B47A69">
      <w:pPr>
        <w:spacing w:after="0" w:line="312" w:lineRule="auto"/>
        <w:rPr>
          <w:rFonts w:ascii="Bookman Old Style" w:hAnsi="Bookman Old Style"/>
          <w:sz w:val="24"/>
          <w:szCs w:val="24"/>
        </w:rPr>
      </w:pPr>
    </w:p>
    <w:sectPr w:rsidR="00EF7E5D" w:rsidRPr="00B47A69" w:rsidSect="00580EF5">
      <w:footerReference w:type="even" r:id="rId36"/>
      <w:footerReference w:type="defaul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A0B" w:rsidRDefault="00B76A0B" w:rsidP="00E66C0D">
      <w:pPr>
        <w:spacing w:after="0" w:line="240" w:lineRule="auto"/>
      </w:pPr>
      <w:r>
        <w:separator/>
      </w:r>
    </w:p>
  </w:endnote>
  <w:endnote w:type="continuationSeparator" w:id="0">
    <w:p w:rsidR="00B76A0B" w:rsidRDefault="00B76A0B" w:rsidP="00E6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9023125"/>
      <w:docPartObj>
        <w:docPartGallery w:val="Page Numbers (Bottom of Page)"/>
        <w:docPartUnique/>
      </w:docPartObj>
    </w:sdtPr>
    <w:sdtEndPr>
      <w:rPr>
        <w:rStyle w:val="PageNumber"/>
      </w:rPr>
    </w:sdtEndPr>
    <w:sdtContent>
      <w:p w:rsidR="00E66C0D" w:rsidRDefault="00E66C0D" w:rsidP="00580E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66C0D" w:rsidRDefault="00E66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5209172"/>
      <w:docPartObj>
        <w:docPartGallery w:val="Page Numbers (Bottom of Page)"/>
        <w:docPartUnique/>
      </w:docPartObj>
    </w:sdtPr>
    <w:sdtEndPr>
      <w:rPr>
        <w:rStyle w:val="PageNumber"/>
      </w:rPr>
    </w:sdtEndPr>
    <w:sdtContent>
      <w:p w:rsidR="00E66C0D" w:rsidRDefault="00E66C0D" w:rsidP="00580E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66C0D" w:rsidRDefault="00E66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A0B" w:rsidRDefault="00B76A0B" w:rsidP="00E66C0D">
      <w:pPr>
        <w:spacing w:after="0" w:line="240" w:lineRule="auto"/>
      </w:pPr>
      <w:r>
        <w:separator/>
      </w:r>
    </w:p>
  </w:footnote>
  <w:footnote w:type="continuationSeparator" w:id="0">
    <w:p w:rsidR="00B76A0B" w:rsidRDefault="00B76A0B" w:rsidP="00E66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5CE"/>
    <w:multiLevelType w:val="hybridMultilevel"/>
    <w:tmpl w:val="CCE86278"/>
    <w:lvl w:ilvl="0" w:tplc="18DAB8A6">
      <w:start w:val="1"/>
      <w:numFmt w:val="upperLetter"/>
      <w:pStyle w:val="Heading1"/>
      <w:lvlText w:val="%1."/>
      <w:lvlJc w:val="left"/>
      <w:pPr>
        <w:tabs>
          <w:tab w:val="num" w:pos="170"/>
        </w:tabs>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E2C61"/>
    <w:multiLevelType w:val="hybridMultilevel"/>
    <w:tmpl w:val="7A9C22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342FD4"/>
    <w:multiLevelType w:val="hybridMultilevel"/>
    <w:tmpl w:val="11CABD3A"/>
    <w:lvl w:ilvl="0" w:tplc="CC58C48C">
      <w:start w:val="1"/>
      <w:numFmt w:val="bullet"/>
      <w:lvlText w:val="•"/>
      <w:lvlJc w:val="left"/>
      <w:pPr>
        <w:tabs>
          <w:tab w:val="num" w:pos="720"/>
        </w:tabs>
        <w:ind w:left="720" w:hanging="360"/>
      </w:pPr>
      <w:rPr>
        <w:rFonts w:ascii="Arial" w:hAnsi="Arial" w:hint="default"/>
      </w:rPr>
    </w:lvl>
    <w:lvl w:ilvl="1" w:tplc="EB522966" w:tentative="1">
      <w:start w:val="1"/>
      <w:numFmt w:val="bullet"/>
      <w:lvlText w:val="•"/>
      <w:lvlJc w:val="left"/>
      <w:pPr>
        <w:tabs>
          <w:tab w:val="num" w:pos="1440"/>
        </w:tabs>
        <w:ind w:left="1440" w:hanging="360"/>
      </w:pPr>
      <w:rPr>
        <w:rFonts w:ascii="Arial" w:hAnsi="Arial" w:hint="default"/>
      </w:rPr>
    </w:lvl>
    <w:lvl w:ilvl="2" w:tplc="78D04308" w:tentative="1">
      <w:start w:val="1"/>
      <w:numFmt w:val="bullet"/>
      <w:lvlText w:val="•"/>
      <w:lvlJc w:val="left"/>
      <w:pPr>
        <w:tabs>
          <w:tab w:val="num" w:pos="2160"/>
        </w:tabs>
        <w:ind w:left="2160" w:hanging="360"/>
      </w:pPr>
      <w:rPr>
        <w:rFonts w:ascii="Arial" w:hAnsi="Arial" w:hint="default"/>
      </w:rPr>
    </w:lvl>
    <w:lvl w:ilvl="3" w:tplc="076ABB58" w:tentative="1">
      <w:start w:val="1"/>
      <w:numFmt w:val="bullet"/>
      <w:lvlText w:val="•"/>
      <w:lvlJc w:val="left"/>
      <w:pPr>
        <w:tabs>
          <w:tab w:val="num" w:pos="2880"/>
        </w:tabs>
        <w:ind w:left="2880" w:hanging="360"/>
      </w:pPr>
      <w:rPr>
        <w:rFonts w:ascii="Arial" w:hAnsi="Arial" w:hint="default"/>
      </w:rPr>
    </w:lvl>
    <w:lvl w:ilvl="4" w:tplc="D9EA631E" w:tentative="1">
      <w:start w:val="1"/>
      <w:numFmt w:val="bullet"/>
      <w:lvlText w:val="•"/>
      <w:lvlJc w:val="left"/>
      <w:pPr>
        <w:tabs>
          <w:tab w:val="num" w:pos="3600"/>
        </w:tabs>
        <w:ind w:left="3600" w:hanging="360"/>
      </w:pPr>
      <w:rPr>
        <w:rFonts w:ascii="Arial" w:hAnsi="Arial" w:hint="default"/>
      </w:rPr>
    </w:lvl>
    <w:lvl w:ilvl="5" w:tplc="076052E2" w:tentative="1">
      <w:start w:val="1"/>
      <w:numFmt w:val="bullet"/>
      <w:lvlText w:val="•"/>
      <w:lvlJc w:val="left"/>
      <w:pPr>
        <w:tabs>
          <w:tab w:val="num" w:pos="4320"/>
        </w:tabs>
        <w:ind w:left="4320" w:hanging="360"/>
      </w:pPr>
      <w:rPr>
        <w:rFonts w:ascii="Arial" w:hAnsi="Arial" w:hint="default"/>
      </w:rPr>
    </w:lvl>
    <w:lvl w:ilvl="6" w:tplc="1CD69698" w:tentative="1">
      <w:start w:val="1"/>
      <w:numFmt w:val="bullet"/>
      <w:lvlText w:val="•"/>
      <w:lvlJc w:val="left"/>
      <w:pPr>
        <w:tabs>
          <w:tab w:val="num" w:pos="5040"/>
        </w:tabs>
        <w:ind w:left="5040" w:hanging="360"/>
      </w:pPr>
      <w:rPr>
        <w:rFonts w:ascii="Arial" w:hAnsi="Arial" w:hint="default"/>
      </w:rPr>
    </w:lvl>
    <w:lvl w:ilvl="7" w:tplc="B6E61244" w:tentative="1">
      <w:start w:val="1"/>
      <w:numFmt w:val="bullet"/>
      <w:lvlText w:val="•"/>
      <w:lvlJc w:val="left"/>
      <w:pPr>
        <w:tabs>
          <w:tab w:val="num" w:pos="5760"/>
        </w:tabs>
        <w:ind w:left="5760" w:hanging="360"/>
      </w:pPr>
      <w:rPr>
        <w:rFonts w:ascii="Arial" w:hAnsi="Arial" w:hint="default"/>
      </w:rPr>
    </w:lvl>
    <w:lvl w:ilvl="8" w:tplc="1D9EA0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0921C8"/>
    <w:multiLevelType w:val="hybridMultilevel"/>
    <w:tmpl w:val="50DA3AF6"/>
    <w:lvl w:ilvl="0" w:tplc="652E0C42">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77FA3"/>
    <w:multiLevelType w:val="hybridMultilevel"/>
    <w:tmpl w:val="E3283BBC"/>
    <w:lvl w:ilvl="0" w:tplc="368AA848">
      <w:start w:val="1"/>
      <w:numFmt w:val="bullet"/>
      <w:lvlText w:val=""/>
      <w:lvlJc w:val="left"/>
      <w:pPr>
        <w:tabs>
          <w:tab w:val="num" w:pos="1610"/>
        </w:tabs>
        <w:ind w:left="1610" w:hanging="170"/>
      </w:pPr>
      <w:rPr>
        <w:rFonts w:ascii="Symbol" w:hAnsi="Symbol" w:hint="default"/>
      </w:rPr>
    </w:lvl>
    <w:lvl w:ilvl="1" w:tplc="04090003" w:tentative="1">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5" w15:restartNumberingAfterBreak="0">
    <w:nsid w:val="175B460E"/>
    <w:multiLevelType w:val="hybridMultilevel"/>
    <w:tmpl w:val="8828D8BE"/>
    <w:lvl w:ilvl="0" w:tplc="6B366568">
      <w:start w:val="1"/>
      <w:numFmt w:val="lowerLetter"/>
      <w:lvlText w:val="%1)"/>
      <w:lvlJc w:val="left"/>
      <w:pPr>
        <w:tabs>
          <w:tab w:val="num" w:pos="340"/>
        </w:tabs>
        <w:ind w:left="340" w:hanging="34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41966"/>
    <w:multiLevelType w:val="hybridMultilevel"/>
    <w:tmpl w:val="3C921BB2"/>
    <w:lvl w:ilvl="0" w:tplc="DD464B78">
      <w:start w:val="1"/>
      <w:numFmt w:val="bullet"/>
      <w:lvlText w:val="•"/>
      <w:lvlJc w:val="left"/>
      <w:pPr>
        <w:tabs>
          <w:tab w:val="num" w:pos="720"/>
        </w:tabs>
        <w:ind w:left="720" w:hanging="360"/>
      </w:pPr>
      <w:rPr>
        <w:rFonts w:ascii="Arial" w:hAnsi="Arial" w:hint="default"/>
      </w:rPr>
    </w:lvl>
    <w:lvl w:ilvl="1" w:tplc="ABB27158" w:tentative="1">
      <w:start w:val="1"/>
      <w:numFmt w:val="bullet"/>
      <w:lvlText w:val="•"/>
      <w:lvlJc w:val="left"/>
      <w:pPr>
        <w:tabs>
          <w:tab w:val="num" w:pos="1440"/>
        </w:tabs>
        <w:ind w:left="1440" w:hanging="360"/>
      </w:pPr>
      <w:rPr>
        <w:rFonts w:ascii="Arial" w:hAnsi="Arial" w:hint="default"/>
      </w:rPr>
    </w:lvl>
    <w:lvl w:ilvl="2" w:tplc="B70CF3DE" w:tentative="1">
      <w:start w:val="1"/>
      <w:numFmt w:val="bullet"/>
      <w:lvlText w:val="•"/>
      <w:lvlJc w:val="left"/>
      <w:pPr>
        <w:tabs>
          <w:tab w:val="num" w:pos="2160"/>
        </w:tabs>
        <w:ind w:left="2160" w:hanging="360"/>
      </w:pPr>
      <w:rPr>
        <w:rFonts w:ascii="Arial" w:hAnsi="Arial" w:hint="default"/>
      </w:rPr>
    </w:lvl>
    <w:lvl w:ilvl="3" w:tplc="268C4E62" w:tentative="1">
      <w:start w:val="1"/>
      <w:numFmt w:val="bullet"/>
      <w:lvlText w:val="•"/>
      <w:lvlJc w:val="left"/>
      <w:pPr>
        <w:tabs>
          <w:tab w:val="num" w:pos="2880"/>
        </w:tabs>
        <w:ind w:left="2880" w:hanging="360"/>
      </w:pPr>
      <w:rPr>
        <w:rFonts w:ascii="Arial" w:hAnsi="Arial" w:hint="default"/>
      </w:rPr>
    </w:lvl>
    <w:lvl w:ilvl="4" w:tplc="8B188FAE" w:tentative="1">
      <w:start w:val="1"/>
      <w:numFmt w:val="bullet"/>
      <w:lvlText w:val="•"/>
      <w:lvlJc w:val="left"/>
      <w:pPr>
        <w:tabs>
          <w:tab w:val="num" w:pos="3600"/>
        </w:tabs>
        <w:ind w:left="3600" w:hanging="360"/>
      </w:pPr>
      <w:rPr>
        <w:rFonts w:ascii="Arial" w:hAnsi="Arial" w:hint="default"/>
      </w:rPr>
    </w:lvl>
    <w:lvl w:ilvl="5" w:tplc="716467F4" w:tentative="1">
      <w:start w:val="1"/>
      <w:numFmt w:val="bullet"/>
      <w:lvlText w:val="•"/>
      <w:lvlJc w:val="left"/>
      <w:pPr>
        <w:tabs>
          <w:tab w:val="num" w:pos="4320"/>
        </w:tabs>
        <w:ind w:left="4320" w:hanging="360"/>
      </w:pPr>
      <w:rPr>
        <w:rFonts w:ascii="Arial" w:hAnsi="Arial" w:hint="default"/>
      </w:rPr>
    </w:lvl>
    <w:lvl w:ilvl="6" w:tplc="8B0A7732" w:tentative="1">
      <w:start w:val="1"/>
      <w:numFmt w:val="bullet"/>
      <w:lvlText w:val="•"/>
      <w:lvlJc w:val="left"/>
      <w:pPr>
        <w:tabs>
          <w:tab w:val="num" w:pos="5040"/>
        </w:tabs>
        <w:ind w:left="5040" w:hanging="360"/>
      </w:pPr>
      <w:rPr>
        <w:rFonts w:ascii="Arial" w:hAnsi="Arial" w:hint="default"/>
      </w:rPr>
    </w:lvl>
    <w:lvl w:ilvl="7" w:tplc="1E8C2AAE" w:tentative="1">
      <w:start w:val="1"/>
      <w:numFmt w:val="bullet"/>
      <w:lvlText w:val="•"/>
      <w:lvlJc w:val="left"/>
      <w:pPr>
        <w:tabs>
          <w:tab w:val="num" w:pos="5760"/>
        </w:tabs>
        <w:ind w:left="5760" w:hanging="360"/>
      </w:pPr>
      <w:rPr>
        <w:rFonts w:ascii="Arial" w:hAnsi="Arial" w:hint="default"/>
      </w:rPr>
    </w:lvl>
    <w:lvl w:ilvl="8" w:tplc="CA42DEA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3D26AB"/>
    <w:multiLevelType w:val="hybridMultilevel"/>
    <w:tmpl w:val="BF72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B7215"/>
    <w:multiLevelType w:val="hybridMultilevel"/>
    <w:tmpl w:val="F01E513E"/>
    <w:lvl w:ilvl="0" w:tplc="D512D5F8">
      <w:start w:val="1"/>
      <w:numFmt w:val="lowerRoman"/>
      <w:lvlText w:val="%1."/>
      <w:lvlJc w:val="righ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A2C6D"/>
    <w:multiLevelType w:val="multilevel"/>
    <w:tmpl w:val="DC06737E"/>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847192"/>
    <w:multiLevelType w:val="multilevel"/>
    <w:tmpl w:val="0494DA4A"/>
    <w:lvl w:ilvl="0">
      <w:start w:val="1"/>
      <w:numFmt w:val="upperLetter"/>
      <w:lvlText w:val="%1."/>
      <w:lvlJc w:val="left"/>
      <w:pPr>
        <w:tabs>
          <w:tab w:val="num" w:pos="170"/>
        </w:tabs>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7C7029"/>
    <w:multiLevelType w:val="hybridMultilevel"/>
    <w:tmpl w:val="C0DC33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1238F"/>
    <w:multiLevelType w:val="multilevel"/>
    <w:tmpl w:val="C55CFB4A"/>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EB61FE"/>
    <w:multiLevelType w:val="multilevel"/>
    <w:tmpl w:val="5DCCB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7C39F1"/>
    <w:multiLevelType w:val="hybridMultilevel"/>
    <w:tmpl w:val="14F6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2378E"/>
    <w:multiLevelType w:val="multilevel"/>
    <w:tmpl w:val="C6986AC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6" w15:restartNumberingAfterBreak="0">
    <w:nsid w:val="37BF4A2A"/>
    <w:multiLevelType w:val="hybridMultilevel"/>
    <w:tmpl w:val="CAD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06B02"/>
    <w:multiLevelType w:val="hybridMultilevel"/>
    <w:tmpl w:val="07AA7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CD0389D"/>
    <w:multiLevelType w:val="hybridMultilevel"/>
    <w:tmpl w:val="10A62B32"/>
    <w:lvl w:ilvl="0" w:tplc="ECC4D644">
      <w:start w:val="1"/>
      <w:numFmt w:val="upperLetter"/>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771EE4"/>
    <w:multiLevelType w:val="hybridMultilevel"/>
    <w:tmpl w:val="C54A2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3911D3"/>
    <w:multiLevelType w:val="multilevel"/>
    <w:tmpl w:val="AA7ABB2A"/>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F95618"/>
    <w:multiLevelType w:val="hybridMultilevel"/>
    <w:tmpl w:val="4E92BB80"/>
    <w:lvl w:ilvl="0" w:tplc="D71AAD32">
      <w:start w:val="1"/>
      <w:numFmt w:val="bullet"/>
      <w:lvlText w:val="•"/>
      <w:lvlJc w:val="left"/>
      <w:pPr>
        <w:tabs>
          <w:tab w:val="num" w:pos="720"/>
        </w:tabs>
        <w:ind w:left="720" w:hanging="360"/>
      </w:pPr>
      <w:rPr>
        <w:rFonts w:ascii="Arial" w:hAnsi="Arial" w:hint="default"/>
      </w:rPr>
    </w:lvl>
    <w:lvl w:ilvl="1" w:tplc="C6147188" w:tentative="1">
      <w:start w:val="1"/>
      <w:numFmt w:val="bullet"/>
      <w:lvlText w:val="•"/>
      <w:lvlJc w:val="left"/>
      <w:pPr>
        <w:tabs>
          <w:tab w:val="num" w:pos="1440"/>
        </w:tabs>
        <w:ind w:left="1440" w:hanging="360"/>
      </w:pPr>
      <w:rPr>
        <w:rFonts w:ascii="Arial" w:hAnsi="Arial" w:hint="default"/>
      </w:rPr>
    </w:lvl>
    <w:lvl w:ilvl="2" w:tplc="EAD0DC58" w:tentative="1">
      <w:start w:val="1"/>
      <w:numFmt w:val="bullet"/>
      <w:lvlText w:val="•"/>
      <w:lvlJc w:val="left"/>
      <w:pPr>
        <w:tabs>
          <w:tab w:val="num" w:pos="2160"/>
        </w:tabs>
        <w:ind w:left="2160" w:hanging="360"/>
      </w:pPr>
      <w:rPr>
        <w:rFonts w:ascii="Arial" w:hAnsi="Arial" w:hint="default"/>
      </w:rPr>
    </w:lvl>
    <w:lvl w:ilvl="3" w:tplc="985A5A94" w:tentative="1">
      <w:start w:val="1"/>
      <w:numFmt w:val="bullet"/>
      <w:lvlText w:val="•"/>
      <w:lvlJc w:val="left"/>
      <w:pPr>
        <w:tabs>
          <w:tab w:val="num" w:pos="2880"/>
        </w:tabs>
        <w:ind w:left="2880" w:hanging="360"/>
      </w:pPr>
      <w:rPr>
        <w:rFonts w:ascii="Arial" w:hAnsi="Arial" w:hint="default"/>
      </w:rPr>
    </w:lvl>
    <w:lvl w:ilvl="4" w:tplc="6602CBD2" w:tentative="1">
      <w:start w:val="1"/>
      <w:numFmt w:val="bullet"/>
      <w:lvlText w:val="•"/>
      <w:lvlJc w:val="left"/>
      <w:pPr>
        <w:tabs>
          <w:tab w:val="num" w:pos="3600"/>
        </w:tabs>
        <w:ind w:left="3600" w:hanging="360"/>
      </w:pPr>
      <w:rPr>
        <w:rFonts w:ascii="Arial" w:hAnsi="Arial" w:hint="default"/>
      </w:rPr>
    </w:lvl>
    <w:lvl w:ilvl="5" w:tplc="C5ACD192" w:tentative="1">
      <w:start w:val="1"/>
      <w:numFmt w:val="bullet"/>
      <w:lvlText w:val="•"/>
      <w:lvlJc w:val="left"/>
      <w:pPr>
        <w:tabs>
          <w:tab w:val="num" w:pos="4320"/>
        </w:tabs>
        <w:ind w:left="4320" w:hanging="360"/>
      </w:pPr>
      <w:rPr>
        <w:rFonts w:ascii="Arial" w:hAnsi="Arial" w:hint="default"/>
      </w:rPr>
    </w:lvl>
    <w:lvl w:ilvl="6" w:tplc="61126B88" w:tentative="1">
      <w:start w:val="1"/>
      <w:numFmt w:val="bullet"/>
      <w:lvlText w:val="•"/>
      <w:lvlJc w:val="left"/>
      <w:pPr>
        <w:tabs>
          <w:tab w:val="num" w:pos="5040"/>
        </w:tabs>
        <w:ind w:left="5040" w:hanging="360"/>
      </w:pPr>
      <w:rPr>
        <w:rFonts w:ascii="Arial" w:hAnsi="Arial" w:hint="default"/>
      </w:rPr>
    </w:lvl>
    <w:lvl w:ilvl="7" w:tplc="BF7C7856" w:tentative="1">
      <w:start w:val="1"/>
      <w:numFmt w:val="bullet"/>
      <w:lvlText w:val="•"/>
      <w:lvlJc w:val="left"/>
      <w:pPr>
        <w:tabs>
          <w:tab w:val="num" w:pos="5760"/>
        </w:tabs>
        <w:ind w:left="5760" w:hanging="360"/>
      </w:pPr>
      <w:rPr>
        <w:rFonts w:ascii="Arial" w:hAnsi="Arial" w:hint="default"/>
      </w:rPr>
    </w:lvl>
    <w:lvl w:ilvl="8" w:tplc="EE748FA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A90F0C"/>
    <w:multiLevelType w:val="multilevel"/>
    <w:tmpl w:val="48DCA9A0"/>
    <w:lvl w:ilvl="0">
      <w:start w:val="1"/>
      <w:numFmt w:val="lowerRoman"/>
      <w:lvlText w:val="%1."/>
      <w:lvlJc w:val="righ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CF3E6D"/>
    <w:multiLevelType w:val="hybridMultilevel"/>
    <w:tmpl w:val="A25E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E2275"/>
    <w:multiLevelType w:val="hybridMultilevel"/>
    <w:tmpl w:val="C55CFB4A"/>
    <w:lvl w:ilvl="0" w:tplc="652E0C42">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3771EE"/>
    <w:multiLevelType w:val="hybridMultilevel"/>
    <w:tmpl w:val="27FE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24476"/>
    <w:multiLevelType w:val="hybridMultilevel"/>
    <w:tmpl w:val="4A2E35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5E4F7A"/>
    <w:multiLevelType w:val="hybridMultilevel"/>
    <w:tmpl w:val="643A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736CC9"/>
    <w:multiLevelType w:val="multilevel"/>
    <w:tmpl w:val="58F41CF0"/>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5B26DD"/>
    <w:multiLevelType w:val="hybridMultilevel"/>
    <w:tmpl w:val="8D3C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F52263"/>
    <w:multiLevelType w:val="multilevel"/>
    <w:tmpl w:val="5478FA68"/>
    <w:lvl w:ilvl="0">
      <w:start w:val="1"/>
      <w:numFmt w:val="lowerLetter"/>
      <w:lvlText w:val="%1)"/>
      <w:lvlJc w:val="left"/>
      <w:pPr>
        <w:tabs>
          <w:tab w:val="num" w:pos="510"/>
        </w:tabs>
        <w:ind w:left="510" w:hanging="170"/>
      </w:pPr>
      <w:rPr>
        <w:rFonts w:hint="default"/>
      </w:rPr>
    </w:lvl>
    <w:lvl w:ilvl="1">
      <w:start w:val="1"/>
      <w:numFmt w:val="bullet"/>
      <w:lvlText w:val=""/>
      <w:lvlJc w:val="left"/>
      <w:pPr>
        <w:ind w:left="720" w:hanging="360"/>
      </w:pPr>
      <w:rPr>
        <w:rFonts w:ascii="Symbol" w:hAnsi="Symbol" w:hint="default"/>
      </w:rPr>
    </w:lvl>
    <w:lvl w:ilvl="2">
      <w:start w:val="1"/>
      <w:numFmt w:val="lowerLetter"/>
      <w:lvlText w:val="%3)"/>
      <w:lvlJc w:val="left"/>
      <w:pPr>
        <w:tabs>
          <w:tab w:val="num" w:pos="530"/>
        </w:tabs>
        <w:ind w:left="530" w:hanging="17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D1C3A5B"/>
    <w:multiLevelType w:val="hybridMultilevel"/>
    <w:tmpl w:val="BBD8D984"/>
    <w:lvl w:ilvl="0" w:tplc="04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C37553"/>
    <w:multiLevelType w:val="hybridMultilevel"/>
    <w:tmpl w:val="6CE06582"/>
    <w:lvl w:ilvl="0" w:tplc="C95C81A2">
      <w:start w:val="1"/>
      <w:numFmt w:val="upperLetter"/>
      <w:pStyle w:val="TOC1"/>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3D4AD9"/>
    <w:multiLevelType w:val="hybridMultilevel"/>
    <w:tmpl w:val="65B2B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7B69FC"/>
    <w:multiLevelType w:val="hybridMultilevel"/>
    <w:tmpl w:val="DE947B94"/>
    <w:lvl w:ilvl="0" w:tplc="050C0F06">
      <w:start w:val="1"/>
      <w:numFmt w:val="lowerLetter"/>
      <w:lvlText w:val="%1)"/>
      <w:lvlJc w:val="left"/>
      <w:pPr>
        <w:tabs>
          <w:tab w:val="num" w:pos="737"/>
        </w:tabs>
        <w:ind w:left="737" w:hanging="397"/>
      </w:pPr>
      <w:rPr>
        <w:rFonts w:hint="default"/>
      </w:rPr>
    </w:lvl>
    <w:lvl w:ilvl="1" w:tplc="04090001">
      <w:start w:val="1"/>
      <w:numFmt w:val="bullet"/>
      <w:lvlText w:val=""/>
      <w:lvlJc w:val="left"/>
      <w:pPr>
        <w:ind w:left="720" w:hanging="360"/>
      </w:pPr>
      <w:rPr>
        <w:rFonts w:ascii="Symbol" w:hAnsi="Symbol" w:hint="default"/>
      </w:rPr>
    </w:lvl>
    <w:lvl w:ilvl="2" w:tplc="DDEC4606">
      <w:start w:val="1"/>
      <w:numFmt w:val="lowerLetter"/>
      <w:lvlText w:val="%3)"/>
      <w:lvlJc w:val="left"/>
      <w:pPr>
        <w:tabs>
          <w:tab w:val="num" w:pos="530"/>
        </w:tabs>
        <w:ind w:left="530" w:hanging="17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D598B"/>
    <w:multiLevelType w:val="multilevel"/>
    <w:tmpl w:val="B1C8E5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081D4C"/>
    <w:multiLevelType w:val="hybridMultilevel"/>
    <w:tmpl w:val="247ACF34"/>
    <w:lvl w:ilvl="0" w:tplc="6CFC8A18">
      <w:start w:val="5"/>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932E05"/>
    <w:multiLevelType w:val="hybridMultilevel"/>
    <w:tmpl w:val="6C0EAE28"/>
    <w:lvl w:ilvl="0" w:tplc="C44E9910">
      <w:start w:val="1"/>
      <w:numFmt w:val="lowerLetter"/>
      <w:lvlText w:val="%1)"/>
      <w:lvlJc w:val="left"/>
      <w:pPr>
        <w:tabs>
          <w:tab w:val="num" w:pos="340"/>
        </w:tabs>
        <w:ind w:left="340" w:hanging="340"/>
      </w:pPr>
      <w:rPr>
        <w:rFonts w:ascii="Bookman Old Style" w:hAnsi="Bookman Old Style"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7"/>
  </w:num>
  <w:num w:numId="4">
    <w:abstractNumId w:val="27"/>
  </w:num>
  <w:num w:numId="5">
    <w:abstractNumId w:val="23"/>
  </w:num>
  <w:num w:numId="6">
    <w:abstractNumId w:val="29"/>
  </w:num>
  <w:num w:numId="7">
    <w:abstractNumId w:val="14"/>
  </w:num>
  <w:num w:numId="8">
    <w:abstractNumId w:val="11"/>
  </w:num>
  <w:num w:numId="9">
    <w:abstractNumId w:val="25"/>
  </w:num>
  <w:num w:numId="10">
    <w:abstractNumId w:val="36"/>
  </w:num>
  <w:num w:numId="11">
    <w:abstractNumId w:val="26"/>
  </w:num>
  <w:num w:numId="12">
    <w:abstractNumId w:val="13"/>
  </w:num>
  <w:num w:numId="13">
    <w:abstractNumId w:val="33"/>
  </w:num>
  <w:num w:numId="14">
    <w:abstractNumId w:val="6"/>
  </w:num>
  <w:num w:numId="15">
    <w:abstractNumId w:val="2"/>
  </w:num>
  <w:num w:numId="16">
    <w:abstractNumId w:val="21"/>
  </w:num>
  <w:num w:numId="17">
    <w:abstractNumId w:val="19"/>
  </w:num>
  <w:num w:numId="18">
    <w:abstractNumId w:val="35"/>
  </w:num>
  <w:num w:numId="19">
    <w:abstractNumId w:val="18"/>
  </w:num>
  <w:num w:numId="20">
    <w:abstractNumId w:val="34"/>
  </w:num>
  <w:num w:numId="21">
    <w:abstractNumId w:val="4"/>
  </w:num>
  <w:num w:numId="22">
    <w:abstractNumId w:val="15"/>
  </w:num>
  <w:num w:numId="23">
    <w:abstractNumId w:val="30"/>
  </w:num>
  <w:num w:numId="24">
    <w:abstractNumId w:val="8"/>
  </w:num>
  <w:num w:numId="25">
    <w:abstractNumId w:val="9"/>
  </w:num>
  <w:num w:numId="26">
    <w:abstractNumId w:val="32"/>
  </w:num>
  <w:num w:numId="27">
    <w:abstractNumId w:val="16"/>
  </w:num>
  <w:num w:numId="28">
    <w:abstractNumId w:val="24"/>
  </w:num>
  <w:num w:numId="29">
    <w:abstractNumId w:val="22"/>
  </w:num>
  <w:num w:numId="30">
    <w:abstractNumId w:val="3"/>
  </w:num>
  <w:num w:numId="31">
    <w:abstractNumId w:val="31"/>
  </w:num>
  <w:num w:numId="32">
    <w:abstractNumId w:val="0"/>
  </w:num>
  <w:num w:numId="33">
    <w:abstractNumId w:val="10"/>
  </w:num>
  <w:num w:numId="34">
    <w:abstractNumId w:val="28"/>
  </w:num>
  <w:num w:numId="35">
    <w:abstractNumId w:val="5"/>
  </w:num>
  <w:num w:numId="36">
    <w:abstractNumId w:val="20"/>
  </w:num>
  <w:num w:numId="37">
    <w:abstractNumId w:val="3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CA"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427"/>
    <w:rsid w:val="00006A4A"/>
    <w:rsid w:val="00021AE8"/>
    <w:rsid w:val="0002293F"/>
    <w:rsid w:val="000313E3"/>
    <w:rsid w:val="0003294D"/>
    <w:rsid w:val="00033E42"/>
    <w:rsid w:val="00051460"/>
    <w:rsid w:val="00065A1C"/>
    <w:rsid w:val="00067AD5"/>
    <w:rsid w:val="00073B77"/>
    <w:rsid w:val="000762BB"/>
    <w:rsid w:val="00085048"/>
    <w:rsid w:val="000927E7"/>
    <w:rsid w:val="000A29D7"/>
    <w:rsid w:val="000A3C43"/>
    <w:rsid w:val="000B63A5"/>
    <w:rsid w:val="000D711D"/>
    <w:rsid w:val="000E3C12"/>
    <w:rsid w:val="000E723F"/>
    <w:rsid w:val="000E7C16"/>
    <w:rsid w:val="000F3433"/>
    <w:rsid w:val="000F6685"/>
    <w:rsid w:val="00110F44"/>
    <w:rsid w:val="00111CBE"/>
    <w:rsid w:val="001148FF"/>
    <w:rsid w:val="001332CD"/>
    <w:rsid w:val="00134758"/>
    <w:rsid w:val="0014192B"/>
    <w:rsid w:val="0016448A"/>
    <w:rsid w:val="00164743"/>
    <w:rsid w:val="001740E9"/>
    <w:rsid w:val="001836E9"/>
    <w:rsid w:val="001A02AB"/>
    <w:rsid w:val="001C08C4"/>
    <w:rsid w:val="001C1BCF"/>
    <w:rsid w:val="001C4B94"/>
    <w:rsid w:val="001D761B"/>
    <w:rsid w:val="001E0716"/>
    <w:rsid w:val="001E148D"/>
    <w:rsid w:val="001E2B4A"/>
    <w:rsid w:val="001E5277"/>
    <w:rsid w:val="001F6929"/>
    <w:rsid w:val="002049B1"/>
    <w:rsid w:val="002076C6"/>
    <w:rsid w:val="00212D8A"/>
    <w:rsid w:val="00220C61"/>
    <w:rsid w:val="00222B31"/>
    <w:rsid w:val="0024097D"/>
    <w:rsid w:val="00250FE9"/>
    <w:rsid w:val="002744D9"/>
    <w:rsid w:val="00276922"/>
    <w:rsid w:val="002A58D1"/>
    <w:rsid w:val="002B2FD7"/>
    <w:rsid w:val="002B3EDA"/>
    <w:rsid w:val="002B4BA9"/>
    <w:rsid w:val="002B593B"/>
    <w:rsid w:val="002C3465"/>
    <w:rsid w:val="002C3F08"/>
    <w:rsid w:val="002D48D1"/>
    <w:rsid w:val="002E3E96"/>
    <w:rsid w:val="00315A9F"/>
    <w:rsid w:val="00322CDE"/>
    <w:rsid w:val="0033098B"/>
    <w:rsid w:val="00347682"/>
    <w:rsid w:val="00351CF0"/>
    <w:rsid w:val="00362738"/>
    <w:rsid w:val="003710EC"/>
    <w:rsid w:val="00377BBA"/>
    <w:rsid w:val="0038523F"/>
    <w:rsid w:val="0038743D"/>
    <w:rsid w:val="003A57A6"/>
    <w:rsid w:val="003A67CA"/>
    <w:rsid w:val="003B19C6"/>
    <w:rsid w:val="003C27A0"/>
    <w:rsid w:val="003C501D"/>
    <w:rsid w:val="003C6A45"/>
    <w:rsid w:val="003D6D32"/>
    <w:rsid w:val="003E09E0"/>
    <w:rsid w:val="00425BF0"/>
    <w:rsid w:val="0043318D"/>
    <w:rsid w:val="00442AF9"/>
    <w:rsid w:val="00443D64"/>
    <w:rsid w:val="00443EAB"/>
    <w:rsid w:val="00470F9B"/>
    <w:rsid w:val="00472D85"/>
    <w:rsid w:val="00482D09"/>
    <w:rsid w:val="00492CBC"/>
    <w:rsid w:val="0049616E"/>
    <w:rsid w:val="004A46D2"/>
    <w:rsid w:val="004A544E"/>
    <w:rsid w:val="004B2CF7"/>
    <w:rsid w:val="004C5F16"/>
    <w:rsid w:val="004D7A1C"/>
    <w:rsid w:val="004F4BD6"/>
    <w:rsid w:val="00504C16"/>
    <w:rsid w:val="00512ADD"/>
    <w:rsid w:val="0051336F"/>
    <w:rsid w:val="00520DCC"/>
    <w:rsid w:val="00522600"/>
    <w:rsid w:val="00526060"/>
    <w:rsid w:val="005270FD"/>
    <w:rsid w:val="00531372"/>
    <w:rsid w:val="0054442E"/>
    <w:rsid w:val="005451F7"/>
    <w:rsid w:val="005520BE"/>
    <w:rsid w:val="00553F7C"/>
    <w:rsid w:val="00565A17"/>
    <w:rsid w:val="00577AF5"/>
    <w:rsid w:val="00580EF5"/>
    <w:rsid w:val="00594CEA"/>
    <w:rsid w:val="005A148A"/>
    <w:rsid w:val="005A56A8"/>
    <w:rsid w:val="005B4F3F"/>
    <w:rsid w:val="005C6ACA"/>
    <w:rsid w:val="005D12BC"/>
    <w:rsid w:val="005D532E"/>
    <w:rsid w:val="005E6CAD"/>
    <w:rsid w:val="005F433C"/>
    <w:rsid w:val="00613A7D"/>
    <w:rsid w:val="00620476"/>
    <w:rsid w:val="00633175"/>
    <w:rsid w:val="00655541"/>
    <w:rsid w:val="006665C0"/>
    <w:rsid w:val="0066749E"/>
    <w:rsid w:val="0067056E"/>
    <w:rsid w:val="00670896"/>
    <w:rsid w:val="006710EF"/>
    <w:rsid w:val="00675697"/>
    <w:rsid w:val="006904FE"/>
    <w:rsid w:val="006960F4"/>
    <w:rsid w:val="006A736D"/>
    <w:rsid w:val="006C5320"/>
    <w:rsid w:val="006F4FFE"/>
    <w:rsid w:val="0070685B"/>
    <w:rsid w:val="0072287E"/>
    <w:rsid w:val="00723E04"/>
    <w:rsid w:val="00724644"/>
    <w:rsid w:val="00726B7A"/>
    <w:rsid w:val="00744655"/>
    <w:rsid w:val="0074717B"/>
    <w:rsid w:val="00751A46"/>
    <w:rsid w:val="0076561C"/>
    <w:rsid w:val="0078248C"/>
    <w:rsid w:val="007912A2"/>
    <w:rsid w:val="007A3054"/>
    <w:rsid w:val="007A4C01"/>
    <w:rsid w:val="007B2714"/>
    <w:rsid w:val="007B421B"/>
    <w:rsid w:val="007C2285"/>
    <w:rsid w:val="007C55E9"/>
    <w:rsid w:val="007C6D43"/>
    <w:rsid w:val="007D0B64"/>
    <w:rsid w:val="007D360C"/>
    <w:rsid w:val="007E32C8"/>
    <w:rsid w:val="007E43C6"/>
    <w:rsid w:val="00801CCB"/>
    <w:rsid w:val="00801CEF"/>
    <w:rsid w:val="00803632"/>
    <w:rsid w:val="008040D1"/>
    <w:rsid w:val="00820F1D"/>
    <w:rsid w:val="0083168C"/>
    <w:rsid w:val="008316AB"/>
    <w:rsid w:val="00840CC9"/>
    <w:rsid w:val="0084299B"/>
    <w:rsid w:val="008575FF"/>
    <w:rsid w:val="008653E0"/>
    <w:rsid w:val="0087029B"/>
    <w:rsid w:val="0087670E"/>
    <w:rsid w:val="00882427"/>
    <w:rsid w:val="008956D8"/>
    <w:rsid w:val="0089712D"/>
    <w:rsid w:val="008A55EC"/>
    <w:rsid w:val="008B648F"/>
    <w:rsid w:val="008D4574"/>
    <w:rsid w:val="008E0C4E"/>
    <w:rsid w:val="008E528A"/>
    <w:rsid w:val="008F1C85"/>
    <w:rsid w:val="008F7A73"/>
    <w:rsid w:val="009165C0"/>
    <w:rsid w:val="00916882"/>
    <w:rsid w:val="00932BBD"/>
    <w:rsid w:val="00933FE8"/>
    <w:rsid w:val="009427A5"/>
    <w:rsid w:val="00960525"/>
    <w:rsid w:val="00962A25"/>
    <w:rsid w:val="009640B4"/>
    <w:rsid w:val="00964C70"/>
    <w:rsid w:val="00965A81"/>
    <w:rsid w:val="00966FC0"/>
    <w:rsid w:val="00973A43"/>
    <w:rsid w:val="00976B9C"/>
    <w:rsid w:val="00981CA3"/>
    <w:rsid w:val="00993286"/>
    <w:rsid w:val="009938FF"/>
    <w:rsid w:val="009C6084"/>
    <w:rsid w:val="009D5494"/>
    <w:rsid w:val="009E18C6"/>
    <w:rsid w:val="009F010C"/>
    <w:rsid w:val="00A02823"/>
    <w:rsid w:val="00A11347"/>
    <w:rsid w:val="00A13C2F"/>
    <w:rsid w:val="00A22643"/>
    <w:rsid w:val="00A26B9F"/>
    <w:rsid w:val="00A416DF"/>
    <w:rsid w:val="00A44F07"/>
    <w:rsid w:val="00A47E85"/>
    <w:rsid w:val="00A6022F"/>
    <w:rsid w:val="00A83FF1"/>
    <w:rsid w:val="00A8426A"/>
    <w:rsid w:val="00AA41B4"/>
    <w:rsid w:val="00AC0499"/>
    <w:rsid w:val="00AC5C6D"/>
    <w:rsid w:val="00AD6234"/>
    <w:rsid w:val="00AE357C"/>
    <w:rsid w:val="00AE37AD"/>
    <w:rsid w:val="00AF45A3"/>
    <w:rsid w:val="00B02766"/>
    <w:rsid w:val="00B14084"/>
    <w:rsid w:val="00B14D02"/>
    <w:rsid w:val="00B155D3"/>
    <w:rsid w:val="00B16A5C"/>
    <w:rsid w:val="00B233F6"/>
    <w:rsid w:val="00B47A69"/>
    <w:rsid w:val="00B53C8D"/>
    <w:rsid w:val="00B65325"/>
    <w:rsid w:val="00B733CE"/>
    <w:rsid w:val="00B76A0B"/>
    <w:rsid w:val="00B96896"/>
    <w:rsid w:val="00BA221C"/>
    <w:rsid w:val="00BB24CB"/>
    <w:rsid w:val="00BC00B0"/>
    <w:rsid w:val="00BC1DE5"/>
    <w:rsid w:val="00BC3849"/>
    <w:rsid w:val="00BC4770"/>
    <w:rsid w:val="00BD7C50"/>
    <w:rsid w:val="00BE31C3"/>
    <w:rsid w:val="00BE3828"/>
    <w:rsid w:val="00BE3935"/>
    <w:rsid w:val="00BF1581"/>
    <w:rsid w:val="00C01D40"/>
    <w:rsid w:val="00C1264A"/>
    <w:rsid w:val="00C14255"/>
    <w:rsid w:val="00C1774F"/>
    <w:rsid w:val="00C23805"/>
    <w:rsid w:val="00C251BE"/>
    <w:rsid w:val="00C34329"/>
    <w:rsid w:val="00C42BFA"/>
    <w:rsid w:val="00C44147"/>
    <w:rsid w:val="00C472E3"/>
    <w:rsid w:val="00C51732"/>
    <w:rsid w:val="00C55FC9"/>
    <w:rsid w:val="00C6623E"/>
    <w:rsid w:val="00C71095"/>
    <w:rsid w:val="00C77260"/>
    <w:rsid w:val="00C85F40"/>
    <w:rsid w:val="00C90E77"/>
    <w:rsid w:val="00CA1D1F"/>
    <w:rsid w:val="00CA1E3E"/>
    <w:rsid w:val="00CB04C5"/>
    <w:rsid w:val="00CB26AF"/>
    <w:rsid w:val="00CB3944"/>
    <w:rsid w:val="00CD02D6"/>
    <w:rsid w:val="00CD03BE"/>
    <w:rsid w:val="00CD2793"/>
    <w:rsid w:val="00CD642D"/>
    <w:rsid w:val="00CE245C"/>
    <w:rsid w:val="00CE652A"/>
    <w:rsid w:val="00CF5EE1"/>
    <w:rsid w:val="00CF7B57"/>
    <w:rsid w:val="00D0700A"/>
    <w:rsid w:val="00D10301"/>
    <w:rsid w:val="00D14C90"/>
    <w:rsid w:val="00D17327"/>
    <w:rsid w:val="00D240A4"/>
    <w:rsid w:val="00D3652E"/>
    <w:rsid w:val="00D412B7"/>
    <w:rsid w:val="00D56598"/>
    <w:rsid w:val="00D820D0"/>
    <w:rsid w:val="00D841D8"/>
    <w:rsid w:val="00DA7A84"/>
    <w:rsid w:val="00DB098E"/>
    <w:rsid w:val="00DE6145"/>
    <w:rsid w:val="00DF0EBF"/>
    <w:rsid w:val="00E02521"/>
    <w:rsid w:val="00E15FA5"/>
    <w:rsid w:val="00E42F5E"/>
    <w:rsid w:val="00E43296"/>
    <w:rsid w:val="00E46639"/>
    <w:rsid w:val="00E52983"/>
    <w:rsid w:val="00E548C1"/>
    <w:rsid w:val="00E56A06"/>
    <w:rsid w:val="00E63186"/>
    <w:rsid w:val="00E66C0D"/>
    <w:rsid w:val="00E843E4"/>
    <w:rsid w:val="00EB05B2"/>
    <w:rsid w:val="00EB3D5C"/>
    <w:rsid w:val="00EB7073"/>
    <w:rsid w:val="00EC04EC"/>
    <w:rsid w:val="00EC0B77"/>
    <w:rsid w:val="00EC47E3"/>
    <w:rsid w:val="00EC6AE3"/>
    <w:rsid w:val="00ED0FCD"/>
    <w:rsid w:val="00ED2134"/>
    <w:rsid w:val="00EE1B61"/>
    <w:rsid w:val="00EE45F1"/>
    <w:rsid w:val="00EE6047"/>
    <w:rsid w:val="00EF7E5D"/>
    <w:rsid w:val="00F038FF"/>
    <w:rsid w:val="00F0591C"/>
    <w:rsid w:val="00F26885"/>
    <w:rsid w:val="00F27C22"/>
    <w:rsid w:val="00F33B3A"/>
    <w:rsid w:val="00F37BB1"/>
    <w:rsid w:val="00F40025"/>
    <w:rsid w:val="00F465E9"/>
    <w:rsid w:val="00F55C96"/>
    <w:rsid w:val="00F61A86"/>
    <w:rsid w:val="00F65EB8"/>
    <w:rsid w:val="00F66712"/>
    <w:rsid w:val="00F66A06"/>
    <w:rsid w:val="00F8518E"/>
    <w:rsid w:val="00F931BC"/>
    <w:rsid w:val="00FB3837"/>
    <w:rsid w:val="00FC0F90"/>
    <w:rsid w:val="00FC47B5"/>
    <w:rsid w:val="00FC6FC6"/>
    <w:rsid w:val="00FE4817"/>
    <w:rsid w:val="00FE72AA"/>
    <w:rsid w:val="00FF0F07"/>
    <w:rsid w:val="00FF4FE6"/>
    <w:rsid w:val="00FF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D620"/>
  <w15:chartTrackingRefBased/>
  <w15:docId w15:val="{BD0D1FDB-6127-45C0-B30B-67E7AF50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paragraph" w:styleId="Heading1">
    <w:name w:val="heading 1"/>
    <w:basedOn w:val="Normal"/>
    <w:next w:val="Normal"/>
    <w:link w:val="Heading1Char"/>
    <w:autoRedefine/>
    <w:uiPriority w:val="9"/>
    <w:qFormat/>
    <w:rsid w:val="00580EF5"/>
    <w:pPr>
      <w:keepNext/>
      <w:keepLines/>
      <w:numPr>
        <w:numId w:val="32"/>
      </w:numPr>
      <w:shd w:val="clear" w:color="auto" w:fill="D9D9D9" w:themeFill="background1" w:themeFillShade="D9"/>
      <w:spacing w:after="0" w:line="312" w:lineRule="auto"/>
      <w:outlineLvl w:val="0"/>
    </w:pPr>
    <w:rPr>
      <w:rFonts w:ascii="Arial" w:eastAsiaTheme="majorEastAsia" w:hAnsi="Arial"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68C"/>
    <w:pPr>
      <w:ind w:left="720"/>
      <w:contextualSpacing/>
    </w:pPr>
  </w:style>
  <w:style w:type="character" w:styleId="Hyperlink">
    <w:name w:val="Hyperlink"/>
    <w:basedOn w:val="DefaultParagraphFont"/>
    <w:uiPriority w:val="99"/>
    <w:unhideWhenUsed/>
    <w:rsid w:val="00960525"/>
    <w:rPr>
      <w:color w:val="0563C1" w:themeColor="hyperlink"/>
      <w:u w:val="single"/>
    </w:rPr>
  </w:style>
  <w:style w:type="character" w:styleId="UnresolvedMention">
    <w:name w:val="Unresolved Mention"/>
    <w:basedOn w:val="DefaultParagraphFont"/>
    <w:uiPriority w:val="99"/>
    <w:semiHidden/>
    <w:unhideWhenUsed/>
    <w:rsid w:val="00960525"/>
    <w:rPr>
      <w:color w:val="605E5C"/>
      <w:shd w:val="clear" w:color="auto" w:fill="E1DFDD"/>
    </w:rPr>
  </w:style>
  <w:style w:type="paragraph" w:styleId="Footer">
    <w:name w:val="footer"/>
    <w:basedOn w:val="Normal"/>
    <w:link w:val="FooterChar"/>
    <w:uiPriority w:val="99"/>
    <w:unhideWhenUsed/>
    <w:rsid w:val="00E66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C0D"/>
    <w:rPr>
      <w:lang w:val="en-CA"/>
    </w:rPr>
  </w:style>
  <w:style w:type="character" w:styleId="PageNumber">
    <w:name w:val="page number"/>
    <w:basedOn w:val="DefaultParagraphFont"/>
    <w:uiPriority w:val="99"/>
    <w:semiHidden/>
    <w:unhideWhenUsed/>
    <w:rsid w:val="00E66C0D"/>
  </w:style>
  <w:style w:type="paragraph" w:styleId="TOC1">
    <w:name w:val="toc 1"/>
    <w:basedOn w:val="Normal"/>
    <w:next w:val="Normal"/>
    <w:autoRedefine/>
    <w:uiPriority w:val="39"/>
    <w:unhideWhenUsed/>
    <w:rsid w:val="006665C0"/>
    <w:pPr>
      <w:spacing w:before="120" w:after="0" w:line="480" w:lineRule="auto"/>
    </w:pPr>
    <w:rPr>
      <w:rFonts w:ascii="Arial" w:hAnsi="Arial" w:cstheme="minorHAnsi"/>
      <w:b/>
      <w:bCs/>
      <w:iCs/>
      <w:sz w:val="24"/>
      <w:szCs w:val="24"/>
    </w:rPr>
  </w:style>
  <w:style w:type="paragraph" w:styleId="TOC2">
    <w:name w:val="toc 2"/>
    <w:basedOn w:val="Normal"/>
    <w:next w:val="Normal"/>
    <w:autoRedefine/>
    <w:uiPriority w:val="39"/>
    <w:unhideWhenUsed/>
    <w:rsid w:val="007E32C8"/>
    <w:pPr>
      <w:spacing w:before="120" w:after="0"/>
      <w:ind w:left="220"/>
    </w:pPr>
    <w:rPr>
      <w:rFonts w:cstheme="minorHAnsi"/>
      <w:b/>
      <w:bCs/>
    </w:rPr>
  </w:style>
  <w:style w:type="paragraph" w:styleId="TOCHeading">
    <w:name w:val="TOC Heading"/>
    <w:basedOn w:val="Heading1"/>
    <w:next w:val="Normal"/>
    <w:uiPriority w:val="39"/>
    <w:unhideWhenUsed/>
    <w:qFormat/>
    <w:rsid w:val="00580EF5"/>
    <w:pPr>
      <w:numPr>
        <w:numId w:val="0"/>
      </w:numPr>
      <w:shd w:val="clear" w:color="auto" w:fill="auto"/>
      <w:spacing w:before="480" w:line="276" w:lineRule="auto"/>
      <w:outlineLvl w:val="9"/>
    </w:pPr>
    <w:rPr>
      <w:rFonts w:asciiTheme="majorHAnsi" w:hAnsiTheme="majorHAnsi"/>
      <w:bCs/>
      <w:color w:val="2E74B5" w:themeColor="accent1" w:themeShade="BF"/>
      <w:szCs w:val="28"/>
      <w:lang w:val="en-US"/>
    </w:rPr>
  </w:style>
  <w:style w:type="character" w:customStyle="1" w:styleId="Heading1Char">
    <w:name w:val="Heading 1 Char"/>
    <w:basedOn w:val="DefaultParagraphFont"/>
    <w:link w:val="Heading1"/>
    <w:uiPriority w:val="9"/>
    <w:rsid w:val="00580EF5"/>
    <w:rPr>
      <w:rFonts w:ascii="Arial" w:eastAsiaTheme="majorEastAsia" w:hAnsi="Arial" w:cstheme="majorBidi"/>
      <w:b/>
      <w:sz w:val="28"/>
      <w:szCs w:val="32"/>
      <w:shd w:val="clear" w:color="auto" w:fill="D9D9D9" w:themeFill="background1" w:themeFillShade="D9"/>
      <w:lang w:val="en-CA"/>
    </w:rPr>
  </w:style>
  <w:style w:type="paragraph" w:styleId="TOC3">
    <w:name w:val="toc 3"/>
    <w:basedOn w:val="Normal"/>
    <w:next w:val="Normal"/>
    <w:autoRedefine/>
    <w:uiPriority w:val="39"/>
    <w:semiHidden/>
    <w:unhideWhenUsed/>
    <w:rsid w:val="00580EF5"/>
    <w:pPr>
      <w:spacing w:after="0"/>
      <w:ind w:left="440"/>
    </w:pPr>
    <w:rPr>
      <w:rFonts w:cstheme="minorHAnsi"/>
      <w:sz w:val="20"/>
      <w:szCs w:val="20"/>
    </w:rPr>
  </w:style>
  <w:style w:type="paragraph" w:styleId="TOC4">
    <w:name w:val="toc 4"/>
    <w:basedOn w:val="Normal"/>
    <w:next w:val="Normal"/>
    <w:autoRedefine/>
    <w:uiPriority w:val="39"/>
    <w:semiHidden/>
    <w:unhideWhenUsed/>
    <w:rsid w:val="00580EF5"/>
    <w:pPr>
      <w:spacing w:after="0"/>
      <w:ind w:left="660"/>
    </w:pPr>
    <w:rPr>
      <w:rFonts w:cstheme="minorHAnsi"/>
      <w:sz w:val="20"/>
      <w:szCs w:val="20"/>
    </w:rPr>
  </w:style>
  <w:style w:type="paragraph" w:styleId="TOC5">
    <w:name w:val="toc 5"/>
    <w:basedOn w:val="Normal"/>
    <w:next w:val="Normal"/>
    <w:autoRedefine/>
    <w:uiPriority w:val="39"/>
    <w:semiHidden/>
    <w:unhideWhenUsed/>
    <w:rsid w:val="00580EF5"/>
    <w:pPr>
      <w:spacing w:after="0"/>
      <w:ind w:left="880"/>
    </w:pPr>
    <w:rPr>
      <w:rFonts w:cstheme="minorHAnsi"/>
      <w:sz w:val="20"/>
      <w:szCs w:val="20"/>
    </w:rPr>
  </w:style>
  <w:style w:type="paragraph" w:styleId="TOC6">
    <w:name w:val="toc 6"/>
    <w:basedOn w:val="Normal"/>
    <w:next w:val="Normal"/>
    <w:autoRedefine/>
    <w:uiPriority w:val="39"/>
    <w:semiHidden/>
    <w:unhideWhenUsed/>
    <w:rsid w:val="00580EF5"/>
    <w:pPr>
      <w:spacing w:after="0"/>
      <w:ind w:left="1100"/>
    </w:pPr>
    <w:rPr>
      <w:rFonts w:cstheme="minorHAnsi"/>
      <w:sz w:val="20"/>
      <w:szCs w:val="20"/>
    </w:rPr>
  </w:style>
  <w:style w:type="paragraph" w:styleId="TOC7">
    <w:name w:val="toc 7"/>
    <w:basedOn w:val="Normal"/>
    <w:next w:val="Normal"/>
    <w:autoRedefine/>
    <w:uiPriority w:val="39"/>
    <w:semiHidden/>
    <w:unhideWhenUsed/>
    <w:rsid w:val="00580EF5"/>
    <w:pPr>
      <w:spacing w:after="0"/>
      <w:ind w:left="1320"/>
    </w:pPr>
    <w:rPr>
      <w:rFonts w:cstheme="minorHAnsi"/>
      <w:sz w:val="20"/>
      <w:szCs w:val="20"/>
    </w:rPr>
  </w:style>
  <w:style w:type="paragraph" w:styleId="TOC8">
    <w:name w:val="toc 8"/>
    <w:basedOn w:val="Normal"/>
    <w:next w:val="Normal"/>
    <w:autoRedefine/>
    <w:uiPriority w:val="39"/>
    <w:semiHidden/>
    <w:unhideWhenUsed/>
    <w:rsid w:val="00580EF5"/>
    <w:pPr>
      <w:spacing w:after="0"/>
      <w:ind w:left="1540"/>
    </w:pPr>
    <w:rPr>
      <w:rFonts w:cstheme="minorHAnsi"/>
      <w:sz w:val="20"/>
      <w:szCs w:val="20"/>
    </w:rPr>
  </w:style>
  <w:style w:type="paragraph" w:styleId="TOC9">
    <w:name w:val="toc 9"/>
    <w:basedOn w:val="Normal"/>
    <w:next w:val="Normal"/>
    <w:autoRedefine/>
    <w:uiPriority w:val="39"/>
    <w:semiHidden/>
    <w:unhideWhenUsed/>
    <w:rsid w:val="00580EF5"/>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73769">
      <w:bodyDiv w:val="1"/>
      <w:marLeft w:val="0"/>
      <w:marRight w:val="0"/>
      <w:marTop w:val="0"/>
      <w:marBottom w:val="0"/>
      <w:divBdr>
        <w:top w:val="none" w:sz="0" w:space="0" w:color="auto"/>
        <w:left w:val="none" w:sz="0" w:space="0" w:color="auto"/>
        <w:bottom w:val="none" w:sz="0" w:space="0" w:color="auto"/>
        <w:right w:val="none" w:sz="0" w:space="0" w:color="auto"/>
      </w:divBdr>
      <w:divsChild>
        <w:div w:id="1454471527">
          <w:marLeft w:val="547"/>
          <w:marRight w:val="0"/>
          <w:marTop w:val="130"/>
          <w:marBottom w:val="0"/>
          <w:divBdr>
            <w:top w:val="none" w:sz="0" w:space="0" w:color="auto"/>
            <w:left w:val="none" w:sz="0" w:space="0" w:color="auto"/>
            <w:bottom w:val="none" w:sz="0" w:space="0" w:color="auto"/>
            <w:right w:val="none" w:sz="0" w:space="0" w:color="auto"/>
          </w:divBdr>
        </w:div>
      </w:divsChild>
    </w:div>
    <w:div w:id="492139947">
      <w:bodyDiv w:val="1"/>
      <w:marLeft w:val="0"/>
      <w:marRight w:val="0"/>
      <w:marTop w:val="0"/>
      <w:marBottom w:val="0"/>
      <w:divBdr>
        <w:top w:val="none" w:sz="0" w:space="0" w:color="auto"/>
        <w:left w:val="none" w:sz="0" w:space="0" w:color="auto"/>
        <w:bottom w:val="none" w:sz="0" w:space="0" w:color="auto"/>
        <w:right w:val="none" w:sz="0" w:space="0" w:color="auto"/>
      </w:divBdr>
      <w:divsChild>
        <w:div w:id="811946677">
          <w:marLeft w:val="547"/>
          <w:marRight w:val="0"/>
          <w:marTop w:val="130"/>
          <w:marBottom w:val="0"/>
          <w:divBdr>
            <w:top w:val="none" w:sz="0" w:space="0" w:color="auto"/>
            <w:left w:val="none" w:sz="0" w:space="0" w:color="auto"/>
            <w:bottom w:val="none" w:sz="0" w:space="0" w:color="auto"/>
            <w:right w:val="none" w:sz="0" w:space="0" w:color="auto"/>
          </w:divBdr>
        </w:div>
      </w:divsChild>
    </w:div>
    <w:div w:id="717125093">
      <w:bodyDiv w:val="1"/>
      <w:marLeft w:val="0"/>
      <w:marRight w:val="0"/>
      <w:marTop w:val="0"/>
      <w:marBottom w:val="0"/>
      <w:divBdr>
        <w:top w:val="none" w:sz="0" w:space="0" w:color="auto"/>
        <w:left w:val="none" w:sz="0" w:space="0" w:color="auto"/>
        <w:bottom w:val="none" w:sz="0" w:space="0" w:color="auto"/>
        <w:right w:val="none" w:sz="0" w:space="0" w:color="auto"/>
      </w:divBdr>
    </w:div>
    <w:div w:id="872229618">
      <w:bodyDiv w:val="1"/>
      <w:marLeft w:val="0"/>
      <w:marRight w:val="0"/>
      <w:marTop w:val="0"/>
      <w:marBottom w:val="0"/>
      <w:divBdr>
        <w:top w:val="none" w:sz="0" w:space="0" w:color="auto"/>
        <w:left w:val="none" w:sz="0" w:space="0" w:color="auto"/>
        <w:bottom w:val="none" w:sz="0" w:space="0" w:color="auto"/>
        <w:right w:val="none" w:sz="0" w:space="0" w:color="auto"/>
      </w:divBdr>
    </w:div>
    <w:div w:id="1077168565">
      <w:bodyDiv w:val="1"/>
      <w:marLeft w:val="0"/>
      <w:marRight w:val="0"/>
      <w:marTop w:val="0"/>
      <w:marBottom w:val="0"/>
      <w:divBdr>
        <w:top w:val="none" w:sz="0" w:space="0" w:color="auto"/>
        <w:left w:val="none" w:sz="0" w:space="0" w:color="auto"/>
        <w:bottom w:val="none" w:sz="0" w:space="0" w:color="auto"/>
        <w:right w:val="none" w:sz="0" w:space="0" w:color="auto"/>
      </w:divBdr>
    </w:div>
    <w:div w:id="1171020072">
      <w:bodyDiv w:val="1"/>
      <w:marLeft w:val="0"/>
      <w:marRight w:val="0"/>
      <w:marTop w:val="0"/>
      <w:marBottom w:val="0"/>
      <w:divBdr>
        <w:top w:val="none" w:sz="0" w:space="0" w:color="auto"/>
        <w:left w:val="none" w:sz="0" w:space="0" w:color="auto"/>
        <w:bottom w:val="none" w:sz="0" w:space="0" w:color="auto"/>
        <w:right w:val="none" w:sz="0" w:space="0" w:color="auto"/>
      </w:divBdr>
    </w:div>
    <w:div w:id="1296761656">
      <w:bodyDiv w:val="1"/>
      <w:marLeft w:val="0"/>
      <w:marRight w:val="0"/>
      <w:marTop w:val="0"/>
      <w:marBottom w:val="0"/>
      <w:divBdr>
        <w:top w:val="none" w:sz="0" w:space="0" w:color="auto"/>
        <w:left w:val="none" w:sz="0" w:space="0" w:color="auto"/>
        <w:bottom w:val="none" w:sz="0" w:space="0" w:color="auto"/>
        <w:right w:val="none" w:sz="0" w:space="0" w:color="auto"/>
      </w:divBdr>
    </w:div>
    <w:div w:id="1655989804">
      <w:bodyDiv w:val="1"/>
      <w:marLeft w:val="0"/>
      <w:marRight w:val="0"/>
      <w:marTop w:val="0"/>
      <w:marBottom w:val="0"/>
      <w:divBdr>
        <w:top w:val="none" w:sz="0" w:space="0" w:color="auto"/>
        <w:left w:val="none" w:sz="0" w:space="0" w:color="auto"/>
        <w:bottom w:val="none" w:sz="0" w:space="0" w:color="auto"/>
        <w:right w:val="none" w:sz="0" w:space="0" w:color="auto"/>
      </w:divBdr>
    </w:div>
    <w:div w:id="192402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teracynetwork.ca/wp-content/uploads/2019/01/CaMs-EXIT-Instructions-for-Exit-Forms-for-Sharing.pdf" TargetMode="External"/><Relationship Id="rId18" Type="http://schemas.openxmlformats.org/officeDocument/2006/relationships/hyperlink" Target="http://literacynetwork.ca/wp-content/uploads/2019/01/Perf-mgmt-64-Explanation-Judy.docx" TargetMode="External"/><Relationship Id="rId26" Type="http://schemas.openxmlformats.org/officeDocument/2006/relationships/hyperlink" Target="http://literacynetwork.ca/wp-content/uploads/2019/01/16-17-Learner-PLan-1.docx" TargetMode="External"/><Relationship Id="rId39" Type="http://schemas.openxmlformats.org/officeDocument/2006/relationships/theme" Target="theme/theme1.xml"/><Relationship Id="rId21" Type="http://schemas.openxmlformats.org/officeDocument/2006/relationships/hyperlink" Target="http://literacynetwork.ca/wp-content/uploads/2019/01/Georgian-College-LBS-Comm-Barrie.xlsx" TargetMode="External"/><Relationship Id="rId34" Type="http://schemas.openxmlformats.org/officeDocument/2006/relationships/hyperlink" Target="http://literacynetwork.ca/wp-content/uploads/2019/01/SMLN-Data-Entry-Service-Standards-Updated-July-2018.docx" TargetMode="External"/><Relationship Id="rId7" Type="http://schemas.openxmlformats.org/officeDocument/2006/relationships/endnotes" Target="endnotes.xml"/><Relationship Id="rId12" Type="http://schemas.openxmlformats.org/officeDocument/2006/relationships/hyperlink" Target="http://literacynetwork.ca/wp-content/uploads/2019/01/CAMs-ENTRY-Instructions-for-PRF-for-SHARING.pdf" TargetMode="External"/><Relationship Id="rId17" Type="http://schemas.openxmlformats.org/officeDocument/2006/relationships/hyperlink" Target="http://literacynetwork.ca/wp-content/uploads/2019/01/CaMs-EXIT-Instructions-for-Exit-Forms-for-Sharing-1.pdf" TargetMode="External"/><Relationship Id="rId25" Type="http://schemas.openxmlformats.org/officeDocument/2006/relationships/hyperlink" Target="http://literacynetwork.ca/wp-content/uploads/2019/01/GatewayCFL-Learner-File-Summary.pdf" TargetMode="External"/><Relationship Id="rId33" Type="http://schemas.openxmlformats.org/officeDocument/2006/relationships/hyperlink" Target="https://sites.google.com/scdsb.on.ca/eoisfeedbackforcharlotte/hom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teracynetwork.ca/wp-content/uploads/2019/01/CAMs-ENTRY-Instructions-for-PRF-for-SHARING-1.pdf" TargetMode="External"/><Relationship Id="rId20" Type="http://schemas.openxmlformats.org/officeDocument/2006/relationships/hyperlink" Target="https://www.aoda.ca/the-act/" TargetMode="External"/><Relationship Id="rId29" Type="http://schemas.openxmlformats.org/officeDocument/2006/relationships/hyperlink" Target="http://literacynetwork.ca/wp-content/uploads/2019/01/Info-Ref-report-template-Barrie-Literacy-Council.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teracynetwork.ca/wp-content/uploads/2019/01/16-17-Learner-PLan.docx" TargetMode="External"/><Relationship Id="rId24" Type="http://schemas.openxmlformats.org/officeDocument/2006/relationships/hyperlink" Target="http://literacynetwork.ca/wp-content/uploads/2019/01/LSSM-File-Summary.docx" TargetMode="External"/><Relationship Id="rId32" Type="http://schemas.openxmlformats.org/officeDocument/2006/relationships/hyperlink" Target="http://literacynetwork.ca/wp-content/uploads/2019/01/GC-Midland-Exit-File-Check-List.pdf"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iteracynetwork.ca/wp-content/uploads/2019/01/GatewayCFL-Files-to-be-Cross-Checked-in-CaMS-Template.pdf" TargetMode="External"/><Relationship Id="rId23" Type="http://schemas.openxmlformats.org/officeDocument/2006/relationships/hyperlink" Target="http://literacynetwork.ca/wp-content/uploads/2019/01/LSSM-CaMS-Quality-Assessment-Checklist-FINAL.docx" TargetMode="External"/><Relationship Id="rId28" Type="http://schemas.openxmlformats.org/officeDocument/2006/relationships/hyperlink" Target="http://literacynetwork.ca/wp-content/uploads/2019/01/Checklist-for-Successful-transition-to-Skills-training-at-SCDSB.doc" TargetMode="External"/><Relationship Id="rId36" Type="http://schemas.openxmlformats.org/officeDocument/2006/relationships/footer" Target="footer1.xml"/><Relationship Id="rId10" Type="http://schemas.openxmlformats.org/officeDocument/2006/relationships/hyperlink" Target="http://literacynetwork.ca/wp-content/uploads/2019/01/PHASE-IIA-Performance-Management-Overview-CHART.docx" TargetMode="External"/><Relationship Id="rId19" Type="http://schemas.openxmlformats.org/officeDocument/2006/relationships/hyperlink" Target="http://literacynetwork.ca/wp-content/uploads/2019/01/Performance-Mgmt-results18-19-incl-Central-Judy.xlsx" TargetMode="External"/><Relationship Id="rId31" Type="http://schemas.openxmlformats.org/officeDocument/2006/relationships/hyperlink" Target="http://literacynetwork.ca/wp-content/uploads/2019/01/GC-Midland-Exit-File-Check-List-1.pdf" TargetMode="External"/><Relationship Id="rId4" Type="http://schemas.openxmlformats.org/officeDocument/2006/relationships/settings" Target="settings.xml"/><Relationship Id="rId9" Type="http://schemas.openxmlformats.org/officeDocument/2006/relationships/hyperlink" Target="http://literacynetwork.ca/wp-content/uploads/2019/01/SQS-Calculations-Presentation-for-SMLN-Cams-Day-2018.pptx" TargetMode="External"/><Relationship Id="rId14" Type="http://schemas.openxmlformats.org/officeDocument/2006/relationships/hyperlink" Target="http://literacynetwork.ca/wp-content/uploads/2019/01/GatewayCFL-Learner-Data-Entry-Checklist-Cross-Checking-Process.pdf" TargetMode="External"/><Relationship Id="rId22" Type="http://schemas.openxmlformats.org/officeDocument/2006/relationships/hyperlink" Target="http://literacynetwork.ca/wp-content/uploads/2019/01/GC-Midland-Exit-File-Check-List.pdf" TargetMode="External"/><Relationship Id="rId27" Type="http://schemas.openxmlformats.org/officeDocument/2006/relationships/hyperlink" Target="http://literacynetwork.ca/wp-content/uploads/2019/01/Checklist-for-Successful-Transition-into-Employment-SCDSB.doc" TargetMode="External"/><Relationship Id="rId30" Type="http://schemas.openxmlformats.org/officeDocument/2006/relationships/hyperlink" Target="http://literacynetwork.ca/wp-content/uploads/2019/01/LSSM-I-R-REPORTING.docx" TargetMode="External"/><Relationship Id="rId35" Type="http://schemas.openxmlformats.org/officeDocument/2006/relationships/hyperlink" Target="http://literacynetwork.ca/wp-content/uploads/2019/01/SMLN-Data-Entry-Standards-Sept.2018-simplified.docx" TargetMode="External"/><Relationship Id="rId8" Type="http://schemas.openxmlformats.org/officeDocument/2006/relationships/image" Target="media/image1.tif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FE009-7CA4-124B-B8A5-1EB25F10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16</Pages>
  <Words>4095</Words>
  <Characters>23342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SMLN Laptop</dc:creator>
  <cp:keywords/>
  <dc:description/>
  <cp:lastModifiedBy>Stephanie Hobbs</cp:lastModifiedBy>
  <cp:revision>225</cp:revision>
  <dcterms:created xsi:type="dcterms:W3CDTF">2018-10-15T15:10:00Z</dcterms:created>
  <dcterms:modified xsi:type="dcterms:W3CDTF">2019-01-02T16:28:00Z</dcterms:modified>
</cp:coreProperties>
</file>