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84" w:rsidRPr="00341563" w:rsidRDefault="00B34D84" w:rsidP="0042484F">
      <w:pPr>
        <w:jc w:val="center"/>
        <w:rPr>
          <w:rFonts w:ascii="Arial" w:hAnsi="Arial"/>
          <w:b/>
          <w:sz w:val="28"/>
        </w:rPr>
      </w:pPr>
      <w:r w:rsidRPr="00341563">
        <w:rPr>
          <w:rFonts w:ascii="Arial" w:hAnsi="Arial"/>
          <w:b/>
          <w:sz w:val="28"/>
        </w:rPr>
        <w:t>Bridging the Employment Gap Series</w:t>
      </w:r>
    </w:p>
    <w:p w:rsidR="00B34D84" w:rsidRPr="00341563" w:rsidRDefault="00B34D84" w:rsidP="0042484F">
      <w:pPr>
        <w:jc w:val="center"/>
        <w:rPr>
          <w:b/>
          <w:sz w:val="12"/>
        </w:rPr>
      </w:pPr>
    </w:p>
    <w:p w:rsidR="00B34D84" w:rsidRPr="0091437B" w:rsidRDefault="00B34D84" w:rsidP="0042484F">
      <w:pPr>
        <w:jc w:val="center"/>
        <w:rPr>
          <w:rFonts w:ascii="Arial" w:hAnsi="Arial"/>
          <w:b/>
          <w:color w:val="9B0738"/>
          <w:sz w:val="32"/>
        </w:rPr>
      </w:pPr>
      <w:r w:rsidRPr="0091437B">
        <w:rPr>
          <w:rFonts w:ascii="Arial" w:hAnsi="Arial"/>
          <w:b/>
          <w:color w:val="9B0738"/>
          <w:sz w:val="32"/>
        </w:rPr>
        <w:t>Kitchen Help</w:t>
      </w:r>
    </w:p>
    <w:p w:rsidR="00B34D84" w:rsidRPr="00482D8C" w:rsidRDefault="00B34D84" w:rsidP="0042484F">
      <w:pPr>
        <w:jc w:val="center"/>
        <w:rPr>
          <w:rFonts w:ascii="Arial" w:hAnsi="Arial"/>
          <w:b/>
          <w:color w:val="9B2742"/>
          <w:sz w:val="32"/>
        </w:rPr>
      </w:pPr>
      <w:r w:rsidRPr="00482D8C">
        <w:rPr>
          <w:rFonts w:ascii="Arial" w:hAnsi="Arial"/>
          <w:b/>
          <w:color w:val="9B2742"/>
          <w:sz w:val="32"/>
        </w:rPr>
        <w:t xml:space="preserve"> </w:t>
      </w:r>
    </w:p>
    <w:p w:rsidR="00B34D84" w:rsidRPr="007A384C" w:rsidRDefault="00B34D84" w:rsidP="0042484F">
      <w:pPr>
        <w:jc w:val="center"/>
        <w:rPr>
          <w:rFonts w:ascii="Arial" w:hAnsi="Arial"/>
          <w:b/>
          <w:sz w:val="28"/>
        </w:rPr>
      </w:pPr>
      <w:r w:rsidRPr="007A384C">
        <w:rPr>
          <w:rFonts w:ascii="Arial" w:hAnsi="Arial"/>
          <w:b/>
          <w:sz w:val="28"/>
        </w:rPr>
        <w:t>Chart Aligning the Curriculum to the OALCF</w:t>
      </w:r>
    </w:p>
    <w:p w:rsidR="00B34D84" w:rsidRDefault="00B34D84" w:rsidP="0042484F">
      <w:pPr>
        <w:jc w:val="center"/>
        <w:rPr>
          <w:rFonts w:ascii="Arial" w:hAnsi="Arial"/>
        </w:rPr>
        <w:sectPr w:rsidR="00B34D84" w:rsidSect="0042484F">
          <w:footerReference w:type="even" r:id="rId7"/>
          <w:footerReference w:type="default" r:id="rId8"/>
          <w:pgSz w:w="12240" w:h="20160"/>
          <w:pgMar w:top="680" w:right="680" w:bottom="680" w:left="680" w:header="709" w:footer="709" w:gutter="0"/>
          <w:pgBorders w:display="firstPage" w:offsetFrom="page">
            <w:top w:val="thinThickSmallGap" w:sz="24" w:space="25" w:color="9A1A3C"/>
            <w:left w:val="thinThickSmallGap" w:sz="24" w:space="25" w:color="9A1A3C"/>
            <w:bottom w:val="thickThinSmallGap" w:sz="24" w:space="25" w:color="9A1A3C"/>
            <w:right w:val="thickThinSmallGap" w:sz="24" w:space="25" w:color="9A1A3C"/>
          </w:pgBorders>
          <w:cols w:space="708"/>
          <w:titlePg/>
        </w:sectPr>
      </w:pPr>
    </w:p>
    <w:p w:rsidR="00B34D84" w:rsidRDefault="00B34D84" w:rsidP="0042484F">
      <w:pPr>
        <w:jc w:val="center"/>
        <w:rPr>
          <w:rFonts w:ascii="Arial" w:hAnsi="Arial"/>
        </w:rPr>
      </w:pPr>
    </w:p>
    <w:p w:rsidR="00B34D84" w:rsidRDefault="00B34D84" w:rsidP="0042484F">
      <w:pPr>
        <w:ind w:left="567" w:right="219"/>
        <w:rPr>
          <w:rFonts w:ascii="Arial" w:hAnsi="Arial"/>
        </w:rPr>
      </w:pPr>
      <w:r w:rsidRPr="000A7547">
        <w:rPr>
          <w:rFonts w:ascii="Arial" w:hAnsi="Arial"/>
          <w:b/>
        </w:rPr>
        <w:t>Introduction</w:t>
      </w:r>
    </w:p>
    <w:p w:rsidR="00B34D84" w:rsidRDefault="00B34D84" w:rsidP="0042484F">
      <w:pPr>
        <w:ind w:left="567" w:right="219"/>
        <w:rPr>
          <w:rFonts w:ascii="Arial" w:hAnsi="Arial"/>
        </w:rPr>
      </w:pPr>
    </w:p>
    <w:p w:rsidR="00B34D84" w:rsidRDefault="00B34D84" w:rsidP="0042484F">
      <w:pPr>
        <w:ind w:left="567" w:right="219"/>
        <w:rPr>
          <w:rFonts w:ascii="Bookman Old Style" w:hAnsi="Bookman Old Style"/>
          <w:sz w:val="22"/>
        </w:rPr>
      </w:pPr>
      <w:r w:rsidRPr="00F04E4F">
        <w:rPr>
          <w:rFonts w:ascii="Bookman Old Style" w:hAnsi="Bookman Old Style"/>
          <w:sz w:val="22"/>
        </w:rPr>
        <w:t xml:space="preserve">This </w:t>
      </w:r>
      <w:r w:rsidRPr="003031BB">
        <w:rPr>
          <w:rFonts w:ascii="Bookman Old Style" w:hAnsi="Bookman Old Style"/>
          <w:b/>
          <w:sz w:val="22"/>
        </w:rPr>
        <w:t>Kitchen Help</w:t>
      </w:r>
      <w:r>
        <w:rPr>
          <w:rFonts w:ascii="Bookman Old Style" w:hAnsi="Bookman Old Style"/>
          <w:sz w:val="22"/>
        </w:rPr>
        <w:t xml:space="preserve"> </w:t>
      </w:r>
      <w:r w:rsidRPr="00F04E4F">
        <w:rPr>
          <w:rFonts w:ascii="Bookman Old Style" w:hAnsi="Bookman Old Style"/>
          <w:sz w:val="22"/>
        </w:rPr>
        <w:t xml:space="preserve">Curriculum was originally produced in 2008 </w:t>
      </w:r>
      <w:r>
        <w:rPr>
          <w:rFonts w:ascii="Bookman Old Style" w:hAnsi="Bookman Old Style"/>
          <w:sz w:val="22"/>
        </w:rPr>
        <w:t xml:space="preserve">as part of the </w:t>
      </w:r>
      <w:r w:rsidRPr="003031BB">
        <w:rPr>
          <w:rFonts w:ascii="Bookman Old Style" w:hAnsi="Bookman Old Style"/>
          <w:b/>
          <w:sz w:val="22"/>
        </w:rPr>
        <w:t xml:space="preserve">Bridging the Employment Gap </w:t>
      </w:r>
      <w:r>
        <w:rPr>
          <w:rFonts w:ascii="Bookman Old Style" w:hAnsi="Bookman Old Style"/>
          <w:sz w:val="22"/>
        </w:rPr>
        <w:t xml:space="preserve">series of occupation-related manuals, </w:t>
      </w:r>
      <w:r w:rsidRPr="00F04E4F">
        <w:rPr>
          <w:rFonts w:ascii="Bookman Old Style" w:hAnsi="Bookman Old Style"/>
          <w:sz w:val="22"/>
        </w:rPr>
        <w:t xml:space="preserve">and is aligned to the Essential Skills, as defined by Human Resources and Skills Development Canada (HRSDC). </w:t>
      </w:r>
      <w:r>
        <w:rPr>
          <w:rFonts w:ascii="Bookman Old Style" w:hAnsi="Bookman Old Style"/>
          <w:sz w:val="22"/>
        </w:rPr>
        <w:t xml:space="preserve"> With the implementation i</w:t>
      </w:r>
      <w:r w:rsidRPr="00F04E4F">
        <w:rPr>
          <w:rFonts w:ascii="Bookman Old Style" w:hAnsi="Bookman Old Style"/>
          <w:sz w:val="22"/>
        </w:rPr>
        <w:t>n Ontario of the Ontario Adult Literacy Curriculum Framework (OALCF), Simcoe/Muskoka Literacy Networ</w:t>
      </w:r>
      <w:r>
        <w:rPr>
          <w:rFonts w:ascii="Bookman Old Style" w:hAnsi="Bookman Old Style"/>
          <w:sz w:val="22"/>
        </w:rPr>
        <w:t>k has now aligned all the curriculum manuals</w:t>
      </w:r>
      <w:r w:rsidRPr="00F04E4F">
        <w:rPr>
          <w:rFonts w:ascii="Bookman Old Style" w:hAnsi="Bookman Old Style"/>
          <w:sz w:val="22"/>
        </w:rPr>
        <w:t xml:space="preserve"> to the competencies, task groups, and complexity levels of the OALCF.  While </w:t>
      </w:r>
      <w:r>
        <w:rPr>
          <w:rFonts w:ascii="Bookman Old Style" w:hAnsi="Bookman Old Style"/>
          <w:sz w:val="22"/>
        </w:rPr>
        <w:t>not all of the activities in this</w:t>
      </w:r>
      <w:r w:rsidRPr="00F04E4F">
        <w:rPr>
          <w:rFonts w:ascii="Bookman Old Style" w:hAnsi="Bookman Old Style"/>
          <w:sz w:val="22"/>
        </w:rPr>
        <w:t xml:space="preserve"> curriculum are tasks, in the truest definition, they have all been aligned for the benefit and convenience of practitioners and students who are using the curriculum.</w:t>
      </w:r>
      <w:r>
        <w:rPr>
          <w:rFonts w:ascii="Bookman Old Style" w:hAnsi="Bookman Old Style"/>
          <w:sz w:val="22"/>
        </w:rPr>
        <w:t xml:space="preserve">  </w:t>
      </w:r>
    </w:p>
    <w:p w:rsidR="00B34D84" w:rsidRPr="00F04E4F" w:rsidRDefault="00B34D84" w:rsidP="0042484F">
      <w:pPr>
        <w:ind w:left="851" w:right="219"/>
        <w:rPr>
          <w:rFonts w:ascii="Bookman Old Style" w:hAnsi="Bookman Old Style"/>
          <w:sz w:val="22"/>
        </w:rPr>
      </w:pPr>
    </w:p>
    <w:p w:rsidR="00B34D84" w:rsidRDefault="00B34D84" w:rsidP="0042484F">
      <w:pPr>
        <w:ind w:left="567" w:right="219"/>
        <w:rPr>
          <w:rFonts w:ascii="Bookman Old Style" w:hAnsi="Bookman Old Style"/>
          <w:sz w:val="22"/>
        </w:rPr>
      </w:pPr>
      <w:r w:rsidRPr="00F04E4F">
        <w:rPr>
          <w:rFonts w:ascii="Bookman Old Style" w:hAnsi="Bookman Old Style"/>
          <w:sz w:val="22"/>
        </w:rPr>
        <w:t>The alignments were mad</w:t>
      </w:r>
      <w:r>
        <w:rPr>
          <w:rFonts w:ascii="Bookman Old Style" w:hAnsi="Bookman Old Style"/>
          <w:sz w:val="22"/>
        </w:rPr>
        <w:t>e using several assumptions and agreements:</w:t>
      </w:r>
    </w:p>
    <w:p w:rsidR="00B34D84" w:rsidRDefault="00B34D84" w:rsidP="0042484F">
      <w:pPr>
        <w:ind w:left="851" w:right="797"/>
        <w:rPr>
          <w:rFonts w:ascii="Bookman Old Style" w:hAnsi="Bookman Old Style"/>
          <w:sz w:val="22"/>
        </w:rPr>
      </w:pPr>
    </w:p>
    <w:p w:rsidR="00B34D84" w:rsidRDefault="00B34D84" w:rsidP="0042484F">
      <w:pPr>
        <w:numPr>
          <w:ilvl w:val="0"/>
          <w:numId w:val="15"/>
        </w:numPr>
        <w:tabs>
          <w:tab w:val="clear" w:pos="1304"/>
        </w:tabs>
        <w:ind w:right="797"/>
        <w:rPr>
          <w:rFonts w:ascii="Bookman Old Style" w:hAnsi="Bookman Old Style"/>
          <w:sz w:val="22"/>
        </w:rPr>
      </w:pPr>
      <w:r>
        <w:rPr>
          <w:rFonts w:ascii="Bookman Old Style" w:hAnsi="Bookman Old Style"/>
          <w:sz w:val="22"/>
        </w:rPr>
        <w:t>The curricula are used by a student-tutor pair or by a group of students with a practitioner (paid or volunteer).</w:t>
      </w:r>
    </w:p>
    <w:p w:rsidR="00B34D84" w:rsidRDefault="00B34D84" w:rsidP="0042484F">
      <w:pPr>
        <w:ind w:left="907" w:right="797"/>
        <w:rPr>
          <w:rFonts w:ascii="Bookman Old Style" w:hAnsi="Bookman Old Style"/>
          <w:sz w:val="22"/>
        </w:rPr>
      </w:pPr>
    </w:p>
    <w:p w:rsidR="00B34D84" w:rsidRPr="00F04E4F" w:rsidRDefault="00B34D84" w:rsidP="0042484F">
      <w:pPr>
        <w:numPr>
          <w:ilvl w:val="0"/>
          <w:numId w:val="15"/>
        </w:numPr>
        <w:tabs>
          <w:tab w:val="clear" w:pos="1304"/>
        </w:tabs>
        <w:ind w:right="797"/>
        <w:rPr>
          <w:rFonts w:ascii="Bookman Old Style" w:hAnsi="Bookman Old Style"/>
          <w:sz w:val="22"/>
        </w:rPr>
      </w:pPr>
      <w:r w:rsidRPr="00F04E4F">
        <w:rPr>
          <w:rFonts w:ascii="Bookman Old Style" w:hAnsi="Bookman Old Style"/>
          <w:sz w:val="22"/>
        </w:rPr>
        <w:t xml:space="preserve">Competencies and task groups were selected based on the actual instructions to the practitioner </w:t>
      </w:r>
      <w:r w:rsidRPr="00AA628C">
        <w:rPr>
          <w:rFonts w:ascii="Bookman Old Style" w:hAnsi="Bookman Old Style"/>
          <w:b/>
          <w:sz w:val="22"/>
        </w:rPr>
        <w:t>as written</w:t>
      </w:r>
      <w:r>
        <w:rPr>
          <w:rFonts w:ascii="Bookman Old Style" w:hAnsi="Bookman Old Style"/>
          <w:sz w:val="22"/>
        </w:rPr>
        <w:t xml:space="preserve"> for</w:t>
      </w:r>
      <w:r w:rsidRPr="00F04E4F">
        <w:rPr>
          <w:rFonts w:ascii="Bookman Old Style" w:hAnsi="Bookman Old Style"/>
          <w:sz w:val="22"/>
        </w:rPr>
        <w:t xml:space="preserve"> that activity.  Suggested or optional steps and additional activities have not been aligned.  If you include these optional steps or do the additional or suggested activities, additional competencies and/or changes to complexity levels may result.  </w:t>
      </w:r>
    </w:p>
    <w:p w:rsidR="00B34D84" w:rsidRPr="00F04E4F" w:rsidRDefault="00B34D84" w:rsidP="0042484F">
      <w:pPr>
        <w:ind w:left="1560" w:right="797"/>
        <w:rPr>
          <w:rFonts w:ascii="Bookman Old Style" w:hAnsi="Bookman Old Style"/>
          <w:sz w:val="22"/>
        </w:rPr>
      </w:pPr>
    </w:p>
    <w:p w:rsidR="00B34D84" w:rsidRPr="00F04E4F" w:rsidRDefault="00B34D84" w:rsidP="0042484F">
      <w:pPr>
        <w:ind w:left="1276" w:right="797"/>
        <w:rPr>
          <w:rFonts w:ascii="Bookman Old Style" w:hAnsi="Bookman Old Style"/>
          <w:sz w:val="22"/>
        </w:rPr>
      </w:pPr>
      <w:r w:rsidRPr="00F04E4F">
        <w:rPr>
          <w:rFonts w:ascii="Bookman Old Style" w:hAnsi="Bookman Old Style"/>
          <w:sz w:val="22"/>
        </w:rPr>
        <w:t xml:space="preserve">In some cases, an instruction may be rather unclear.  For example, an instruction may say to  “use” one of the teaching aids or something from another resource; unless the instruction specifically states that the teaching aid would be given </w:t>
      </w:r>
      <w:r>
        <w:rPr>
          <w:rFonts w:ascii="Bookman Old Style" w:hAnsi="Bookman Old Style"/>
          <w:sz w:val="22"/>
        </w:rPr>
        <w:t xml:space="preserve">to </w:t>
      </w:r>
      <w:r w:rsidRPr="00F04E4F">
        <w:rPr>
          <w:rFonts w:ascii="Bookman Old Style" w:hAnsi="Bookman Old Style"/>
          <w:sz w:val="22"/>
        </w:rPr>
        <w:t>or used with the student, we have assumed that it pertains to</w:t>
      </w:r>
      <w:r>
        <w:rPr>
          <w:rFonts w:ascii="Bookman Old Style" w:hAnsi="Bookman Old Style"/>
          <w:sz w:val="22"/>
        </w:rPr>
        <w:t xml:space="preserve"> </w:t>
      </w:r>
      <w:r w:rsidRPr="00F04E4F">
        <w:rPr>
          <w:rFonts w:ascii="Bookman Old Style" w:hAnsi="Bookman Old Style"/>
          <w:sz w:val="22"/>
        </w:rPr>
        <w:t>the practitioner</w:t>
      </w:r>
      <w:r>
        <w:rPr>
          <w:rFonts w:ascii="Bookman Old Style" w:hAnsi="Bookman Old Style"/>
          <w:sz w:val="22"/>
        </w:rPr>
        <w:t xml:space="preserve"> </w:t>
      </w:r>
      <w:r w:rsidRPr="00F04E4F">
        <w:rPr>
          <w:rFonts w:ascii="Bookman Old Style" w:hAnsi="Bookman Old Style"/>
          <w:sz w:val="22"/>
        </w:rPr>
        <w:t>only .</w:t>
      </w:r>
    </w:p>
    <w:p w:rsidR="00B34D84" w:rsidRPr="00F04E4F" w:rsidRDefault="00B34D84" w:rsidP="0042484F">
      <w:pPr>
        <w:ind w:left="1134" w:right="797"/>
        <w:rPr>
          <w:rFonts w:ascii="Bookman Old Style" w:hAnsi="Bookman Old Style"/>
          <w:sz w:val="22"/>
        </w:rPr>
      </w:pPr>
    </w:p>
    <w:p w:rsidR="00B34D84" w:rsidRDefault="00B34D84" w:rsidP="0042484F">
      <w:pPr>
        <w:numPr>
          <w:ilvl w:val="0"/>
          <w:numId w:val="15"/>
        </w:numPr>
        <w:tabs>
          <w:tab w:val="clear" w:pos="1304"/>
        </w:tabs>
        <w:ind w:right="797"/>
        <w:rPr>
          <w:rFonts w:ascii="Bookman Old Style" w:hAnsi="Bookman Old Style"/>
          <w:sz w:val="22"/>
        </w:rPr>
      </w:pPr>
      <w:r>
        <w:rPr>
          <w:rFonts w:ascii="Bookman Old Style" w:hAnsi="Bookman Old Style"/>
          <w:sz w:val="22"/>
        </w:rPr>
        <w:t xml:space="preserve">If the instructions say to use an activity from another section of the curriculum or from another curriculum, then it will be aligned in that curriculum, and you will need to consult the alignment chart for that section or curriculum. </w:t>
      </w:r>
    </w:p>
    <w:p w:rsidR="00B34D84" w:rsidRDefault="00B34D84" w:rsidP="0042484F">
      <w:pPr>
        <w:ind w:left="907" w:right="797"/>
        <w:rPr>
          <w:rFonts w:ascii="Bookman Old Style" w:hAnsi="Bookman Old Style"/>
          <w:sz w:val="22"/>
        </w:rPr>
      </w:pPr>
    </w:p>
    <w:p w:rsidR="00B34D84" w:rsidRDefault="00B34D84" w:rsidP="0042484F">
      <w:pPr>
        <w:numPr>
          <w:ilvl w:val="0"/>
          <w:numId w:val="15"/>
        </w:numPr>
        <w:tabs>
          <w:tab w:val="clear" w:pos="1304"/>
        </w:tabs>
        <w:ind w:right="797"/>
        <w:rPr>
          <w:rFonts w:ascii="Bookman Old Style" w:hAnsi="Bookman Old Style"/>
          <w:sz w:val="22"/>
        </w:rPr>
      </w:pPr>
      <w:r w:rsidRPr="00F04E4F">
        <w:rPr>
          <w:rFonts w:ascii="Bookman Old Style" w:hAnsi="Bookman Old Style"/>
          <w:sz w:val="22"/>
        </w:rPr>
        <w:t xml:space="preserve">Some of the activities are skill-building activities leading to a task or competency.  Therefore, in some cases, </w:t>
      </w:r>
      <w:r>
        <w:rPr>
          <w:rFonts w:ascii="Bookman Old Style" w:hAnsi="Bookman Old Style"/>
          <w:sz w:val="22"/>
        </w:rPr>
        <w:t xml:space="preserve">a competency or task group has </w:t>
      </w:r>
      <w:r w:rsidRPr="00F04E4F">
        <w:rPr>
          <w:rFonts w:ascii="Bookman Old Style" w:hAnsi="Bookman Old Style"/>
          <w:sz w:val="22"/>
        </w:rPr>
        <w:t>been selected based on the task or competency being developed.</w:t>
      </w:r>
    </w:p>
    <w:p w:rsidR="00B34D84" w:rsidRDefault="00B34D84" w:rsidP="0042484F">
      <w:pPr>
        <w:ind w:left="907" w:right="797"/>
        <w:rPr>
          <w:rFonts w:ascii="Bookman Old Style" w:hAnsi="Bookman Old Style"/>
          <w:sz w:val="22"/>
        </w:rPr>
      </w:pPr>
    </w:p>
    <w:p w:rsidR="00B34D84" w:rsidRPr="006434A8" w:rsidRDefault="00B34D84" w:rsidP="0042484F">
      <w:pPr>
        <w:numPr>
          <w:ilvl w:val="0"/>
          <w:numId w:val="15"/>
        </w:numPr>
        <w:tabs>
          <w:tab w:val="clear" w:pos="1304"/>
        </w:tabs>
        <w:ind w:right="219"/>
        <w:rPr>
          <w:rFonts w:ascii="Bookman Old Style" w:hAnsi="Bookman Old Style"/>
          <w:sz w:val="22"/>
        </w:rPr>
      </w:pPr>
      <w:r w:rsidRPr="00B501DC">
        <w:rPr>
          <w:rFonts w:ascii="Bookman Old Style" w:hAnsi="Bookman Old Style"/>
          <w:sz w:val="22"/>
        </w:rPr>
        <w:t>In some activities, there is a fairly substantial amount of presentation and/or demonstration by the practitioner</w:t>
      </w:r>
      <w:r>
        <w:rPr>
          <w:rFonts w:ascii="Bookman Old Style" w:hAnsi="Bookman Old Style"/>
          <w:sz w:val="22"/>
        </w:rPr>
        <w:t>, and the student needs to use this information in associated activities afterwards.  In this case, competency A3 will be included in the chart for that activity.</w:t>
      </w:r>
    </w:p>
    <w:p w:rsidR="00B34D84" w:rsidRDefault="00B34D84" w:rsidP="0042484F">
      <w:pPr>
        <w:ind w:right="797"/>
        <w:rPr>
          <w:rFonts w:ascii="Bookman Old Style" w:hAnsi="Bookman Old Style"/>
          <w:sz w:val="22"/>
          <w:highlight w:val="yellow"/>
        </w:rPr>
      </w:pPr>
    </w:p>
    <w:p w:rsidR="00B34D84" w:rsidRDefault="00B34D84" w:rsidP="0042484F">
      <w:pPr>
        <w:numPr>
          <w:ilvl w:val="0"/>
          <w:numId w:val="15"/>
        </w:numPr>
        <w:tabs>
          <w:tab w:val="clear" w:pos="1304"/>
        </w:tabs>
        <w:ind w:right="797"/>
        <w:rPr>
          <w:rFonts w:ascii="Bookman Old Style" w:hAnsi="Bookman Old Style"/>
          <w:sz w:val="22"/>
        </w:rPr>
      </w:pPr>
      <w:r>
        <w:rPr>
          <w:rFonts w:ascii="Bookman Old Style" w:hAnsi="Bookman Old Style"/>
          <w:sz w:val="22"/>
        </w:rPr>
        <w:t>These curricula may be used with a tutor-student pair or in a group setting of several students and a practitioner.  Throughout the curricula there are many activities where the practitioner asks simple questions of the students.  Even though there may be more than one student present, the interchange needed to answer the questions is direct between the practitioner and the student answering.  In this case, competency B1.1 has been selected.</w:t>
      </w:r>
    </w:p>
    <w:p w:rsidR="00B34D84" w:rsidRDefault="00B34D84" w:rsidP="0042484F">
      <w:pPr>
        <w:ind w:right="797"/>
        <w:rPr>
          <w:rFonts w:ascii="Bookman Old Style" w:hAnsi="Bookman Old Style"/>
          <w:sz w:val="22"/>
        </w:rPr>
      </w:pPr>
    </w:p>
    <w:p w:rsidR="00B34D84" w:rsidRPr="006434A8" w:rsidRDefault="00B34D84" w:rsidP="0042484F">
      <w:pPr>
        <w:ind w:left="1276" w:right="797"/>
        <w:rPr>
          <w:rFonts w:ascii="Bookman Old Style" w:hAnsi="Bookman Old Style"/>
          <w:sz w:val="22"/>
        </w:rPr>
      </w:pPr>
      <w:r>
        <w:rPr>
          <w:rFonts w:ascii="Bookman Old Style" w:hAnsi="Bookman Old Style"/>
          <w:sz w:val="22"/>
        </w:rPr>
        <w:t>If the activity instructions specify “Discuss” and it is clear that a more complex exchange of information and opinion is required, then B1.2 has been selected.</w:t>
      </w:r>
    </w:p>
    <w:p w:rsidR="00B34D84" w:rsidRDefault="00B34D84" w:rsidP="0042484F">
      <w:pPr>
        <w:tabs>
          <w:tab w:val="left" w:pos="10773"/>
        </w:tabs>
        <w:ind w:right="797"/>
        <w:rPr>
          <w:rFonts w:ascii="Bookman Old Style" w:hAnsi="Bookman Old Style"/>
          <w:sz w:val="22"/>
          <w:highlight w:val="yellow"/>
        </w:rPr>
      </w:pPr>
    </w:p>
    <w:p w:rsidR="00B34D84" w:rsidRDefault="00B34D84" w:rsidP="0042484F">
      <w:pPr>
        <w:pStyle w:val="Footer"/>
        <w:ind w:left="142" w:right="219"/>
        <w:rPr>
          <w:rFonts w:ascii="Bookman Old Style" w:hAnsi="Bookman Old Style"/>
          <w:sz w:val="22"/>
        </w:rPr>
      </w:pPr>
      <w:r>
        <w:rPr>
          <w:rFonts w:ascii="Bookman Old Style" w:hAnsi="Bookman Old Style"/>
          <w:sz w:val="22"/>
        </w:rPr>
        <w:t xml:space="preserve">   </w:t>
      </w:r>
      <w:r>
        <w:rPr>
          <w:rFonts w:ascii="Bookman Old Style" w:hAnsi="Bookman Old Style"/>
          <w:sz w:val="22"/>
        </w:rPr>
        <w:tab/>
        <w:t xml:space="preserve">  </w:t>
      </w:r>
      <w:r w:rsidRPr="00085027">
        <w:rPr>
          <w:rFonts w:ascii="Bookman Old Style" w:hAnsi="Bookman Old Style"/>
          <w:sz w:val="22"/>
        </w:rPr>
        <w:t xml:space="preserve">Please contact us if you have any comments or suggestions about this alignment chart.    </w:t>
      </w:r>
    </w:p>
    <w:p w:rsidR="00B34D84" w:rsidRDefault="00B34D84" w:rsidP="0042484F">
      <w:pPr>
        <w:pStyle w:val="Footer"/>
        <w:ind w:left="142" w:right="219"/>
        <w:rPr>
          <w:rFonts w:ascii="Bookman Old Style" w:hAnsi="Bookman Old Style"/>
          <w:sz w:val="22"/>
        </w:rPr>
      </w:pPr>
      <w:r>
        <w:rPr>
          <w:rFonts w:ascii="Bookman Old Style" w:hAnsi="Bookman Old Style"/>
          <w:sz w:val="22"/>
        </w:rPr>
        <w:tab/>
        <w:t xml:space="preserve">     </w:t>
      </w:r>
    </w:p>
    <w:p w:rsidR="00B34D84" w:rsidRDefault="00B34D84" w:rsidP="0042484F">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Phone: 705-326-7227        </w:t>
      </w:r>
      <w:r>
        <w:rPr>
          <w:rFonts w:ascii="Bookman Old Style" w:hAnsi="Bookman Old Style"/>
          <w:sz w:val="22"/>
        </w:rPr>
        <w:t xml:space="preserve">              </w:t>
      </w:r>
      <w:r>
        <w:rPr>
          <w:rFonts w:ascii="Bookman Old Style" w:hAnsi="Bookman Old Style"/>
          <w:sz w:val="22"/>
        </w:rPr>
        <w:tab/>
        <w:t xml:space="preserve">         </w:t>
      </w:r>
      <w:r w:rsidRPr="00085027">
        <w:rPr>
          <w:rFonts w:ascii="Bookman Old Style" w:hAnsi="Bookman Old Style"/>
          <w:sz w:val="22"/>
        </w:rPr>
        <w:t xml:space="preserve">E-mail: </w:t>
      </w:r>
      <w:hyperlink r:id="rId9" w:history="1">
        <w:r w:rsidRPr="00085027">
          <w:rPr>
            <w:rStyle w:val="Hyperlink"/>
            <w:rFonts w:ascii="Bookman Old Style" w:hAnsi="Bookman Old Style"/>
            <w:sz w:val="22"/>
          </w:rPr>
          <w:t>simcoe.muskoka@literacynetwork.ca</w:t>
        </w:r>
      </w:hyperlink>
      <w:r>
        <w:rPr>
          <w:rFonts w:ascii="Bookman Old Style" w:hAnsi="Bookman Old Style"/>
          <w:sz w:val="22"/>
        </w:rPr>
        <w:t xml:space="preserve"> </w:t>
      </w:r>
    </w:p>
    <w:p w:rsidR="00B34D84" w:rsidRDefault="00B34D84" w:rsidP="0042484F">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Address:  575 West St. S., Unit 15, Orillia, ON  L3V 7N6       </w:t>
      </w:r>
    </w:p>
    <w:p w:rsidR="00B34D84" w:rsidRDefault="00B34D84" w:rsidP="0042484F">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Website: </w:t>
      </w:r>
      <w:hyperlink r:id="rId10" w:history="1">
        <w:r w:rsidRPr="00085027">
          <w:rPr>
            <w:rStyle w:val="Hyperlink"/>
            <w:rFonts w:ascii="Bookman Old Style" w:hAnsi="Bookman Old Style"/>
            <w:sz w:val="22"/>
          </w:rPr>
          <w:t>www.nald.ca/smln</w:t>
        </w:r>
      </w:hyperlink>
    </w:p>
    <w:p w:rsidR="00B34D84" w:rsidRDefault="00B34D84" w:rsidP="0042484F">
      <w:pPr>
        <w:ind w:left="851" w:right="797"/>
        <w:rPr>
          <w:rFonts w:ascii="Bookman Old Style" w:hAnsi="Bookman Old Style"/>
          <w:sz w:val="22"/>
        </w:rPr>
      </w:pPr>
    </w:p>
    <w:p w:rsidR="00B34D84" w:rsidRDefault="00B34D84" w:rsidP="0042484F">
      <w:pPr>
        <w:ind w:left="851" w:right="797"/>
        <w:rPr>
          <w:rFonts w:ascii="Bookman Old Style" w:hAnsi="Bookman Old Style"/>
          <w:sz w:val="22"/>
        </w:rPr>
      </w:pPr>
      <w:r w:rsidRPr="002D183E">
        <w:rPr>
          <w:rFonts w:ascii="Bookman Old Style" w:hAnsi="Bookman Old Style"/>
          <w:sz w:val="22"/>
        </w:rPr>
        <w:t xml:space="preserve">Simcoe/Muskoka Literacy Network </w:t>
      </w:r>
      <w:r>
        <w:rPr>
          <w:rFonts w:ascii="Bookman Old Style" w:hAnsi="Bookman Old Style"/>
          <w:sz w:val="22"/>
        </w:rPr>
        <w:t>is grateful for funding from the Ministry of Training, Colleges and Universities – Employment Ontario to complete this project.</w:t>
      </w:r>
    </w:p>
    <w:p w:rsidR="00B34D84" w:rsidRDefault="00B34D84" w:rsidP="0042484F">
      <w:pPr>
        <w:pStyle w:val="Footer"/>
        <w:ind w:left="851" w:right="360"/>
        <w:rPr>
          <w:sz w:val="2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90pt;margin-top:7.8pt;width:1in;height:54.5pt;z-index:-251661312;visibility:visible" wrapcoords="-225 0 -225 21304 21600 21304 21600 0 -225 0">
            <v:imagedata r:id="rId11" o:title=""/>
            <w10:wrap type="tight"/>
          </v:shape>
        </w:pict>
      </w:r>
    </w:p>
    <w:p w:rsidR="00B34D84" w:rsidRDefault="00B34D84" w:rsidP="0042484F">
      <w:pPr>
        <w:pStyle w:val="Footer"/>
        <w:ind w:left="851" w:right="360"/>
        <w:rPr>
          <w:sz w:val="20"/>
        </w:rPr>
      </w:pPr>
    </w:p>
    <w:p w:rsidR="00B34D84" w:rsidRDefault="00B34D84" w:rsidP="0042484F">
      <w:pPr>
        <w:pStyle w:val="Footer"/>
        <w:ind w:left="851" w:right="360"/>
        <w:rPr>
          <w:sz w:val="20"/>
        </w:rPr>
      </w:pPr>
      <w:r>
        <w:rPr>
          <w:noProof/>
          <w:lang w:val="en-CA" w:eastAsia="en-CA"/>
        </w:rPr>
        <w:pict>
          <v:shape id="_x0000_s1027" type="#_x0000_t75" style="position:absolute;left:0;text-align:left;margin-left:326.8pt;margin-top:5.15pt;width:67.2pt;height:24.95pt;z-index:-251662336">
            <v:imagedata r:id="rId12" o:title=""/>
          </v:shape>
          <o:OLEObject Type="Embed" ProgID="AcroExch.Document.7" ShapeID="_x0000_s1027" DrawAspect="Content" ObjectID="_1432126650" r:id="rId13"/>
        </w:pict>
      </w:r>
    </w:p>
    <w:p w:rsidR="00B34D84" w:rsidRDefault="00B34D84" w:rsidP="0042484F">
      <w:pPr>
        <w:pStyle w:val="Footer"/>
        <w:ind w:left="851" w:right="360"/>
        <w:rPr>
          <w:sz w:val="20"/>
        </w:rPr>
      </w:pPr>
    </w:p>
    <w:p w:rsidR="00B34D84" w:rsidRDefault="00B34D84" w:rsidP="0042484F">
      <w:pPr>
        <w:pStyle w:val="Footer"/>
        <w:ind w:left="851" w:right="360"/>
        <w:rPr>
          <w:sz w:val="20"/>
        </w:rPr>
      </w:pPr>
    </w:p>
    <w:p w:rsidR="00B34D84" w:rsidRDefault="00B34D84" w:rsidP="0042484F">
      <w:pPr>
        <w:pStyle w:val="Footer"/>
        <w:ind w:left="851" w:right="360"/>
        <w:rPr>
          <w:sz w:val="20"/>
        </w:rPr>
      </w:pPr>
    </w:p>
    <w:p w:rsidR="00B34D84" w:rsidRPr="002D183E" w:rsidRDefault="00B34D84" w:rsidP="0042484F">
      <w:pPr>
        <w:ind w:left="851" w:right="797"/>
        <w:rPr>
          <w:rFonts w:ascii="Bookman Old Style" w:hAnsi="Bookman Old Style"/>
          <w:sz w:val="22"/>
        </w:rPr>
      </w:pPr>
    </w:p>
    <w:p w:rsidR="00B34D84" w:rsidRDefault="00B34D84" w:rsidP="0042484F">
      <w:pPr>
        <w:rPr>
          <w:rFonts w:ascii="Arial" w:hAnsi="Arial"/>
          <w:b/>
          <w:sz w:val="28"/>
        </w:rPr>
        <w:sectPr w:rsidR="00B34D84" w:rsidSect="0042484F">
          <w:type w:val="continuous"/>
          <w:pgSz w:w="12240" w:h="20160"/>
          <w:pgMar w:top="624" w:right="624" w:bottom="624" w:left="624" w:header="709" w:footer="709" w:gutter="0"/>
          <w:cols w:space="708"/>
        </w:sectPr>
      </w:pPr>
    </w:p>
    <w:p w:rsidR="00B34D84" w:rsidRDefault="00B34D84"/>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B34D84" w:rsidRPr="008C2390">
        <w:trPr>
          <w:trHeight w:val="442"/>
          <w:tblHeader/>
          <w:jc w:val="center"/>
        </w:trPr>
        <w:tc>
          <w:tcPr>
            <w:tcW w:w="19071" w:type="dxa"/>
            <w:gridSpan w:val="38"/>
            <w:tcBorders>
              <w:left w:val="nil"/>
              <w:bottom w:val="nil"/>
            </w:tcBorders>
            <w:vAlign w:val="center"/>
          </w:tcPr>
          <w:p w:rsidR="00B34D84" w:rsidRPr="00CB274E" w:rsidRDefault="00B34D84" w:rsidP="0042484F">
            <w:pPr>
              <w:spacing w:before="240"/>
              <w:jc w:val="center"/>
              <w:rPr>
                <w:rFonts w:ascii="Arial" w:hAnsi="Arial"/>
                <w:b/>
                <w:color w:val="9B0738"/>
                <w:sz w:val="28"/>
              </w:rPr>
            </w:pPr>
            <w:r>
              <w:rPr>
                <w:noProof/>
                <w:lang w:val="en-CA" w:eastAsia="en-CA"/>
              </w:rPr>
              <w:pict>
                <v:shape id="Picture 14" o:spid="_x0000_s1028" type="#_x0000_t75" style="position:absolute;left:0;text-align:left;margin-left:36pt;margin-top:-18pt;width:54pt;height:40.9pt;z-index:-251660288;visibility:visible" wrapcoords="-300 0 -300 21207 21600 21207 21600 0 -300 0">
                  <v:imagedata r:id="rId11" o:title=""/>
                  <w10:wrap type="tight"/>
                </v:shape>
              </w:pict>
            </w:r>
            <w:r w:rsidRPr="00CB274E">
              <w:rPr>
                <w:rFonts w:ascii="Arial" w:hAnsi="Arial"/>
                <w:b/>
                <w:color w:val="9B0738"/>
                <w:sz w:val="28"/>
              </w:rPr>
              <w:t>Kitchen Help – Safety</w:t>
            </w:r>
          </w:p>
          <w:p w:rsidR="00B34D84" w:rsidRPr="000C6530" w:rsidRDefault="00B34D84" w:rsidP="0042484F">
            <w:pPr>
              <w:spacing w:before="2" w:after="2"/>
              <w:ind w:left="113" w:right="113"/>
              <w:jc w:val="center"/>
              <w:rPr>
                <w:rFonts w:ascii="Arial" w:hAnsi="Arial"/>
                <w:b/>
                <w:color w:val="FFFFFF"/>
                <w:sz w:val="20"/>
                <w:szCs w:val="20"/>
              </w:rPr>
            </w:pPr>
          </w:p>
        </w:tc>
      </w:tr>
      <w:tr w:rsidR="00B34D84" w:rsidRPr="008C2390">
        <w:trPr>
          <w:trHeight w:val="442"/>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B34D84" w:rsidRPr="000C6530" w:rsidRDefault="00B34D84" w:rsidP="0042484F">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B34D84" w:rsidRPr="000C6530" w:rsidRDefault="00B34D84" w:rsidP="0042484F">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B34D84" w:rsidRPr="000C6530" w:rsidRDefault="00B34D84" w:rsidP="0042484F">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B34D84" w:rsidRPr="008C2390">
        <w:trPr>
          <w:trHeight w:val="2361"/>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B34D84" w:rsidRPr="00575A1E" w:rsidRDefault="00B34D84" w:rsidP="0042484F">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B34D84" w:rsidRPr="00575A1E" w:rsidRDefault="00B34D84" w:rsidP="0042484F">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B34D84" w:rsidRPr="00575A1E" w:rsidRDefault="00B34D84" w:rsidP="0042484F">
            <w:pPr>
              <w:spacing w:before="2" w:after="2"/>
              <w:rPr>
                <w:rFonts w:ascii="Arial" w:hAnsi="Arial"/>
                <w:color w:val="FFFFFF"/>
                <w:sz w:val="20"/>
                <w:szCs w:val="20"/>
              </w:rPr>
            </w:pPr>
          </w:p>
        </w:tc>
      </w:tr>
      <w:tr w:rsidR="00B34D84" w:rsidRPr="004F3204">
        <w:trPr>
          <w:trHeight w:val="417"/>
          <w:tblHeader/>
          <w:jc w:val="center"/>
        </w:trPr>
        <w:tc>
          <w:tcPr>
            <w:tcW w:w="426" w:type="dxa"/>
            <w:tcBorders>
              <w:top w:val="nil"/>
              <w:left w:val="nil"/>
              <w:bottom w:val="single" w:sz="8" w:space="0" w:color="auto"/>
              <w:right w:val="nil"/>
            </w:tcBorders>
            <w:noWrap/>
            <w:vAlign w:val="center"/>
          </w:tcPr>
          <w:p w:rsidR="00B34D84" w:rsidRPr="004F3204" w:rsidRDefault="00B34D84" w:rsidP="0042484F">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B34D84" w:rsidRPr="007F20A5" w:rsidRDefault="00B34D84" w:rsidP="0042484F">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B34D84" w:rsidRPr="00575A1E" w:rsidRDefault="00B34D84" w:rsidP="0042484F">
            <w:pPr>
              <w:spacing w:before="2" w:after="2"/>
              <w:jc w:val="center"/>
              <w:rPr>
                <w:rFonts w:ascii="Arial" w:hAnsi="Arial"/>
                <w:color w:val="FFFFFF"/>
                <w:sz w:val="20"/>
                <w:szCs w:val="20"/>
              </w:rPr>
            </w:pPr>
            <w:r w:rsidRPr="00575A1E">
              <w:rPr>
                <w:rFonts w:ascii="Arial" w:hAnsi="Arial"/>
                <w:color w:val="FFFFFF"/>
                <w:sz w:val="20"/>
                <w:szCs w:val="20"/>
              </w:rPr>
              <w:t>F</w:t>
            </w:r>
          </w:p>
        </w:tc>
      </w:tr>
      <w:tr w:rsidR="00B34D84"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8" w:space="0" w:color="auto"/>
              <w:right w:val="single" w:sz="4" w:space="0" w:color="auto"/>
            </w:tcBorders>
            <w:shd w:val="clear" w:color="auto" w:fill="000000"/>
            <w:vAlign w:val="center"/>
          </w:tcPr>
          <w:p w:rsidR="00B34D84" w:rsidRPr="000609A0" w:rsidRDefault="00B34D84" w:rsidP="0042484F">
            <w:pPr>
              <w:spacing w:before="2" w:after="2"/>
              <w:rPr>
                <w:rFonts w:ascii="Arial" w:hAnsi="Arial"/>
                <w:b/>
                <w:sz w:val="19"/>
                <w:szCs w:val="16"/>
              </w:rPr>
            </w:pPr>
            <w:r w:rsidRPr="000609A0">
              <w:rPr>
                <w:rFonts w:ascii="Arial" w:hAnsi="Arial"/>
                <w:b/>
                <w:sz w:val="19"/>
                <w:szCs w:val="16"/>
              </w:rPr>
              <w:t>Personal Safety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textDirection w:val="btLr"/>
            <w:vAlign w:val="center"/>
          </w:tcPr>
          <w:p w:rsidR="00B34D84" w:rsidRPr="000C6530" w:rsidRDefault="00B34D84" w:rsidP="0042484F">
            <w:pPr>
              <w:spacing w:before="2" w:after="2"/>
              <w:jc w:val="center"/>
              <w:rPr>
                <w:rFonts w:ascii="Arial" w:hAnsi="Arial"/>
                <w:b/>
                <w:bCs/>
                <w:sz w:val="20"/>
                <w:szCs w:val="20"/>
              </w:rPr>
            </w:pPr>
          </w:p>
        </w:tc>
        <w:tc>
          <w:tcPr>
            <w:tcW w:w="1901" w:type="dxa"/>
            <w:tcBorders>
              <w:top w:val="single" w:sz="8"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1.Rights &amp; Responsibilities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jc w:val="center"/>
              <w:rPr>
                <w:rFonts w:ascii="Arial" w:hAnsi="Arial"/>
                <w:b/>
                <w:sz w:val="18"/>
                <w:szCs w:val="32"/>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2.</w:t>
            </w:r>
            <w:r>
              <w:rPr>
                <w:rFonts w:ascii="Arial" w:hAnsi="Arial"/>
                <w:sz w:val="18"/>
                <w:szCs w:val="16"/>
              </w:rPr>
              <w:t>Everyone has a part to play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The employer plays a part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Hazards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Learn how to protect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Personal protective equipment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Safe operating procedures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Emergency procedures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Protecting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Reporting injuries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E97FAF" w:rsidRDefault="00B34D84" w:rsidP="0042484F">
            <w:pPr>
              <w:spacing w:before="2" w:after="2"/>
              <w:jc w:val="both"/>
              <w:rPr>
                <w:rFonts w:ascii="Arial" w:hAnsi="Arial"/>
                <w:sz w:val="18"/>
                <w:szCs w:val="16"/>
              </w:rPr>
            </w:pPr>
            <w:r>
              <w:rPr>
                <w:rFonts w:ascii="Arial" w:hAnsi="Arial"/>
                <w:sz w:val="18"/>
                <w:szCs w:val="16"/>
              </w:rPr>
              <w:t>Demo – Task 2</w:t>
            </w:r>
            <w:r>
              <w:rPr>
                <w:rFonts w:ascii="Arial" w:hAnsi="Arial"/>
                <w:b/>
                <w:sz w:val="18"/>
                <w:szCs w:val="16"/>
              </w:rPr>
              <w:t xml:space="preserve">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r w:rsidR="00B34D84" w:rsidRPr="008C2390" w:rsidTr="00CA626D">
        <w:trPr>
          <w:cantSplit/>
          <w:trHeight w:val="852"/>
          <w:jc w:val="center"/>
        </w:trPr>
        <w:tc>
          <w:tcPr>
            <w:tcW w:w="426" w:type="dxa"/>
            <w:tcBorders>
              <w:top w:val="single" w:sz="8" w:space="0" w:color="auto"/>
              <w:left w:val="single" w:sz="4" w:space="0" w:color="auto"/>
              <w:bottom w:val="single" w:sz="8" w:space="0" w:color="auto"/>
              <w:right w:val="single" w:sz="8" w:space="0" w:color="auto"/>
            </w:tcBorders>
            <w:textDirection w:val="btLr"/>
            <w:vAlign w:val="center"/>
          </w:tcPr>
          <w:p w:rsidR="00B34D84" w:rsidRPr="00CA626D" w:rsidRDefault="00B34D84" w:rsidP="00CA626D">
            <w:pPr>
              <w:spacing w:before="2" w:after="2"/>
              <w:ind w:left="113" w:right="113"/>
              <w:rPr>
                <w:rFonts w:ascii="Arial" w:hAnsi="Arial"/>
                <w:b/>
                <w:bCs/>
                <w:sz w:val="16"/>
                <w:szCs w:val="18"/>
              </w:rPr>
            </w:pPr>
            <w:r w:rsidRPr="00CA626D">
              <w:rPr>
                <w:rFonts w:ascii="Arial" w:hAnsi="Arial"/>
                <w:b/>
                <w:bCs/>
                <w:sz w:val="16"/>
                <w:szCs w:val="18"/>
              </w:rPr>
              <w:t>Activity</w:t>
            </w:r>
          </w:p>
        </w:tc>
        <w:tc>
          <w:tcPr>
            <w:tcW w:w="1901" w:type="dxa"/>
            <w:tcBorders>
              <w:top w:val="single" w:sz="4" w:space="0" w:color="auto"/>
              <w:left w:val="single" w:sz="8" w:space="0" w:color="auto"/>
              <w:bottom w:val="single" w:sz="8" w:space="0" w:color="auto"/>
              <w:right w:val="single" w:sz="4" w:space="0" w:color="auto"/>
            </w:tcBorders>
            <w:vAlign w:val="center"/>
          </w:tcPr>
          <w:p w:rsidR="00B34D84" w:rsidRPr="005426B6" w:rsidRDefault="00B34D84" w:rsidP="0042484F">
            <w:pPr>
              <w:spacing w:before="2" w:after="2"/>
              <w:rPr>
                <w:rFonts w:ascii="Arial" w:hAnsi="Arial"/>
                <w:sz w:val="18"/>
                <w:szCs w:val="16"/>
              </w:rPr>
            </w:pPr>
            <w:r>
              <w:rPr>
                <w:rFonts w:ascii="Arial" w:hAnsi="Arial"/>
                <w:sz w:val="18"/>
                <w:szCs w:val="16"/>
              </w:rPr>
              <w:t>What Have I Learned and Skills P</w:t>
            </w:r>
            <w:r w:rsidRPr="005426B6">
              <w:rPr>
                <w:rFonts w:ascii="Arial" w:hAnsi="Arial"/>
                <w:sz w:val="18"/>
                <w:szCs w:val="16"/>
              </w:rPr>
              <w:t>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r w:rsidR="00B34D84" w:rsidRPr="008C2390">
        <w:trPr>
          <w:trHeight w:val="448"/>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8C2390" w:rsidRDefault="00B34D84" w:rsidP="0042484F">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8" w:space="0" w:color="auto"/>
              <w:left w:val="single" w:sz="8" w:space="0" w:color="auto"/>
              <w:bottom w:val="single" w:sz="8" w:space="0" w:color="auto"/>
              <w:right w:val="single" w:sz="4" w:space="0" w:color="auto"/>
            </w:tcBorders>
            <w:shd w:val="clear" w:color="auto" w:fill="000000"/>
            <w:vAlign w:val="center"/>
          </w:tcPr>
          <w:p w:rsidR="00B34D84" w:rsidRPr="00504CC8" w:rsidRDefault="00B34D84" w:rsidP="0042484F">
            <w:pPr>
              <w:spacing w:before="2" w:after="2"/>
              <w:rPr>
                <w:rFonts w:ascii="Arial" w:hAnsi="Arial"/>
                <w:sz w:val="18"/>
                <w:szCs w:val="16"/>
              </w:rPr>
            </w:pPr>
            <w:r w:rsidRPr="00914DBC">
              <w:rPr>
                <w:rFonts w:ascii="Arial" w:hAnsi="Arial"/>
                <w:b/>
                <w:sz w:val="18"/>
                <w:szCs w:val="16"/>
              </w:rPr>
              <w:t>Safe Food handling Practices</w:t>
            </w:r>
            <w:r w:rsidRPr="00504CC8">
              <w:rPr>
                <w:rFonts w:ascii="Arial" w:hAnsi="Arial"/>
                <w:sz w:val="18"/>
                <w:szCs w:val="16"/>
              </w:rPr>
              <w: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8"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11. What to wear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12.  Wash!  Wash!  Wash! Hands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textDirection w:val="btLr"/>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13.  Wash! Wash! Wash! Surfaces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14.Wash! Wash! Wash! Vegetables and Fruit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15. Wash! Wash! Wash! Dishcloths and tea towels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16. High-risk Foods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426B6" w:rsidRDefault="00B34D84" w:rsidP="0042484F">
            <w:pPr>
              <w:spacing w:before="2" w:after="2"/>
              <w:rPr>
                <w:rFonts w:ascii="Arial" w:hAnsi="Arial"/>
                <w:sz w:val="18"/>
                <w:szCs w:val="16"/>
              </w:rPr>
            </w:pPr>
            <w:r>
              <w:rPr>
                <w:rFonts w:ascii="Arial" w:hAnsi="Arial"/>
                <w:sz w:val="18"/>
                <w:szCs w:val="16"/>
              </w:rPr>
              <w:t>What I Have Learned and Skills P</w:t>
            </w:r>
            <w:r w:rsidRPr="005426B6">
              <w:rPr>
                <w:rFonts w:ascii="Arial" w:hAnsi="Arial"/>
                <w:sz w:val="18"/>
                <w:szCs w:val="16"/>
              </w:rPr>
              <w:t>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bl>
    <w:p w:rsidR="00B34D84" w:rsidRDefault="00B34D84" w:rsidP="0042484F">
      <w:pPr>
        <w:jc w:val="center"/>
        <w:rPr>
          <w:rFonts w:ascii="Arial" w:hAnsi="Arial"/>
          <w:b/>
          <w:color w:val="9B0738"/>
          <w:sz w:val="28"/>
        </w:rPr>
      </w:pPr>
    </w:p>
    <w:p w:rsidR="00B34D84" w:rsidRPr="00CB274E" w:rsidRDefault="00B34D84" w:rsidP="0042484F">
      <w:pPr>
        <w:jc w:val="center"/>
        <w:rPr>
          <w:rFonts w:ascii="Arial" w:hAnsi="Arial"/>
          <w:b/>
          <w:color w:val="9B0738"/>
          <w:sz w:val="28"/>
        </w:rPr>
      </w:pPr>
    </w:p>
    <w:tbl>
      <w:tblPr>
        <w:tblpPr w:leftFromText="180" w:rightFromText="180" w:vertAnchor="text" w:tblpY="40"/>
        <w:tblW w:w="19071" w:type="dxa"/>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B34D84" w:rsidRPr="008C2390">
        <w:trPr>
          <w:trHeight w:val="442"/>
          <w:tblHeader/>
        </w:trPr>
        <w:tc>
          <w:tcPr>
            <w:tcW w:w="19071" w:type="dxa"/>
            <w:gridSpan w:val="38"/>
            <w:tcBorders>
              <w:left w:val="nil"/>
              <w:bottom w:val="nil"/>
            </w:tcBorders>
            <w:vAlign w:val="center"/>
          </w:tcPr>
          <w:p w:rsidR="00B34D84" w:rsidRPr="000C6530" w:rsidRDefault="00B34D84" w:rsidP="0042484F">
            <w:pPr>
              <w:spacing w:before="240" w:after="240"/>
              <w:ind w:left="113" w:right="113"/>
              <w:jc w:val="center"/>
              <w:rPr>
                <w:rFonts w:ascii="Arial" w:hAnsi="Arial"/>
                <w:b/>
                <w:color w:val="FFFFFF"/>
                <w:sz w:val="20"/>
                <w:szCs w:val="20"/>
              </w:rPr>
            </w:pPr>
            <w:r>
              <w:rPr>
                <w:noProof/>
                <w:lang w:val="en-CA" w:eastAsia="en-CA"/>
              </w:rPr>
              <w:pict>
                <v:shape id="Picture 15" o:spid="_x0000_s1029" type="#_x0000_t75" style="position:absolute;left:0;text-align:left;margin-left:36pt;margin-top:-1.85pt;width:50.15pt;height:37.95pt;z-index:-251659264;visibility:visible" wrapcoords="-322 0 -322 21176 21600 21176 21600 0 -322 0">
                  <v:imagedata r:id="rId11" o:title=""/>
                  <w10:wrap type="tight"/>
                </v:shape>
              </w:pict>
            </w:r>
            <w:r w:rsidRPr="00CB274E">
              <w:rPr>
                <w:rFonts w:ascii="Arial" w:hAnsi="Arial"/>
                <w:b/>
                <w:color w:val="9B0738"/>
                <w:sz w:val="28"/>
              </w:rPr>
              <w:t>Kitchen Help – Loading &amp; Unloading the Dishwasher</w:t>
            </w:r>
          </w:p>
        </w:tc>
      </w:tr>
      <w:tr w:rsidR="00B34D84" w:rsidRPr="008C2390">
        <w:trPr>
          <w:trHeight w:val="442"/>
          <w:tblHead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B34D84" w:rsidRPr="000C6530" w:rsidRDefault="00B34D84" w:rsidP="0042484F">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B34D84" w:rsidRPr="000C6530" w:rsidRDefault="00B34D84" w:rsidP="0042484F">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B34D84" w:rsidRPr="000C6530" w:rsidRDefault="00B34D84" w:rsidP="0042484F">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B34D84" w:rsidRPr="008C2390">
        <w:trPr>
          <w:trHeight w:val="2165"/>
          <w:tblHead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B34D84" w:rsidRPr="00575A1E" w:rsidRDefault="00B34D84" w:rsidP="0042484F">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B34D84" w:rsidRPr="00575A1E" w:rsidRDefault="00B34D84" w:rsidP="0042484F">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B34D84" w:rsidRPr="00575A1E" w:rsidRDefault="00B34D84" w:rsidP="0042484F">
            <w:pPr>
              <w:spacing w:before="2" w:after="2"/>
              <w:rPr>
                <w:rFonts w:ascii="Arial" w:hAnsi="Arial"/>
                <w:color w:val="FFFFFF"/>
                <w:sz w:val="20"/>
                <w:szCs w:val="20"/>
              </w:rPr>
            </w:pPr>
          </w:p>
        </w:tc>
      </w:tr>
      <w:tr w:rsidR="00B34D84" w:rsidRPr="004F3204">
        <w:trPr>
          <w:trHeight w:val="417"/>
          <w:tblHeader/>
        </w:trPr>
        <w:tc>
          <w:tcPr>
            <w:tcW w:w="426" w:type="dxa"/>
            <w:tcBorders>
              <w:top w:val="nil"/>
              <w:left w:val="nil"/>
              <w:bottom w:val="single" w:sz="8" w:space="0" w:color="auto"/>
              <w:right w:val="nil"/>
            </w:tcBorders>
            <w:noWrap/>
            <w:vAlign w:val="center"/>
          </w:tcPr>
          <w:p w:rsidR="00B34D84" w:rsidRPr="004F3204" w:rsidRDefault="00B34D84" w:rsidP="0042484F">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B34D84" w:rsidRPr="007F20A5" w:rsidRDefault="00B34D84" w:rsidP="0042484F">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B34D84" w:rsidRPr="00575A1E" w:rsidRDefault="00B34D84" w:rsidP="0042484F">
            <w:pPr>
              <w:spacing w:before="2" w:after="2"/>
              <w:jc w:val="center"/>
              <w:rPr>
                <w:rFonts w:ascii="Arial" w:hAnsi="Arial"/>
                <w:color w:val="FFFFFF"/>
                <w:sz w:val="20"/>
                <w:szCs w:val="20"/>
              </w:rPr>
            </w:pPr>
            <w:r w:rsidRPr="00575A1E">
              <w:rPr>
                <w:rFonts w:ascii="Arial" w:hAnsi="Arial"/>
                <w:color w:val="FFFFFF"/>
                <w:sz w:val="20"/>
                <w:szCs w:val="20"/>
              </w:rPr>
              <w:t>F</w:t>
            </w:r>
          </w:p>
        </w:tc>
      </w:tr>
      <w:tr w:rsidR="00B34D84" w:rsidRPr="008C2390">
        <w:trPr>
          <w:trHeight w:val="369"/>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1. Round &amp; Oval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2.</w:t>
            </w:r>
            <w:r>
              <w:rPr>
                <w:rFonts w:ascii="Arial" w:hAnsi="Arial"/>
                <w:sz w:val="18"/>
                <w:szCs w:val="16"/>
              </w:rPr>
              <w:t>Plate Shapes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Sorting by Size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Large and small/ round and oval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Bowls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7"/>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6.</w:t>
            </w:r>
            <w:r>
              <w:rPr>
                <w:rFonts w:ascii="Arial" w:hAnsi="Arial"/>
                <w:sz w:val="18"/>
                <w:szCs w:val="16"/>
              </w:rPr>
              <w:t>Glasses, cups and mugs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60"/>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Knives, forks and spoons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Labels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9.</w:t>
            </w:r>
            <w:r>
              <w:rPr>
                <w:rFonts w:ascii="Arial" w:hAnsi="Arial"/>
                <w:sz w:val="18"/>
                <w:szCs w:val="16"/>
              </w:rPr>
              <w:t>Load &amp; Unload the dishwasher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r>
      <w:tr w:rsidR="00B34D84" w:rsidRPr="008C2390">
        <w:trPr>
          <w:trHeight w:val="369"/>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r w:rsidR="00B34D84" w:rsidRPr="008C2390">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B34D84" w:rsidRPr="005426B6" w:rsidRDefault="00B34D84" w:rsidP="0042484F">
            <w:pPr>
              <w:spacing w:before="2" w:after="2"/>
              <w:rPr>
                <w:rFonts w:ascii="Arial" w:hAnsi="Arial"/>
                <w:sz w:val="18"/>
                <w:szCs w:val="16"/>
              </w:rPr>
            </w:pPr>
            <w:r>
              <w:rPr>
                <w:rFonts w:ascii="Arial" w:hAnsi="Arial"/>
                <w:sz w:val="18"/>
                <w:szCs w:val="16"/>
              </w:rPr>
              <w:t>What I Have Learned &amp; Skills P</w:t>
            </w:r>
            <w:r w:rsidRPr="005426B6">
              <w:rPr>
                <w:rFonts w:ascii="Arial" w:hAnsi="Arial"/>
                <w:sz w:val="18"/>
                <w:szCs w:val="16"/>
              </w:rPr>
              <w:t>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bl>
    <w:p w:rsidR="00B34D84" w:rsidRPr="00010C89" w:rsidRDefault="00B34D84" w:rsidP="0042484F">
      <w:pPr>
        <w:jc w:val="center"/>
      </w:pP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B34D84" w:rsidRPr="008C2390">
        <w:trPr>
          <w:trHeight w:val="442"/>
          <w:tblHeader/>
          <w:jc w:val="center"/>
        </w:trPr>
        <w:tc>
          <w:tcPr>
            <w:tcW w:w="19071" w:type="dxa"/>
            <w:gridSpan w:val="38"/>
            <w:tcBorders>
              <w:left w:val="nil"/>
              <w:bottom w:val="nil"/>
            </w:tcBorders>
            <w:vAlign w:val="center"/>
          </w:tcPr>
          <w:p w:rsidR="00B34D84" w:rsidRPr="00CB274E" w:rsidRDefault="00B34D84" w:rsidP="0042484F">
            <w:pPr>
              <w:spacing w:before="240"/>
              <w:jc w:val="center"/>
              <w:rPr>
                <w:rFonts w:ascii="Arial" w:hAnsi="Arial"/>
                <w:b/>
                <w:color w:val="9B0738"/>
                <w:sz w:val="28"/>
              </w:rPr>
            </w:pPr>
            <w:r>
              <w:rPr>
                <w:noProof/>
                <w:lang w:val="en-CA" w:eastAsia="en-CA"/>
              </w:rPr>
              <w:pict>
                <v:shape id="Picture 24" o:spid="_x0000_s1030" type="#_x0000_t75" style="position:absolute;left:0;text-align:left;margin-left:36pt;margin-top:-18pt;width:54pt;height:40.9pt;z-index:-251654144;visibility:visible" wrapcoords="-300 0 -300 21207 21600 21207 21600 0 -300 0">
                  <v:imagedata r:id="rId11" o:title=""/>
                  <w10:wrap type="tight"/>
                </v:shape>
              </w:pict>
            </w:r>
            <w:r w:rsidRPr="00CB274E">
              <w:rPr>
                <w:rFonts w:ascii="Arial" w:hAnsi="Arial"/>
                <w:b/>
                <w:color w:val="9B0738"/>
                <w:sz w:val="28"/>
              </w:rPr>
              <w:t>Kitchen Help – Counting and Patterns</w:t>
            </w:r>
          </w:p>
          <w:p w:rsidR="00B34D84" w:rsidRPr="000C6530" w:rsidRDefault="00B34D84" w:rsidP="0042484F">
            <w:pPr>
              <w:spacing w:before="2" w:after="2"/>
              <w:ind w:left="113" w:right="113"/>
              <w:jc w:val="center"/>
              <w:rPr>
                <w:rFonts w:ascii="Arial" w:hAnsi="Arial"/>
                <w:b/>
                <w:color w:val="FFFFFF"/>
                <w:sz w:val="20"/>
                <w:szCs w:val="20"/>
              </w:rPr>
            </w:pPr>
          </w:p>
        </w:tc>
      </w:tr>
      <w:tr w:rsidR="00B34D84" w:rsidRPr="008C2390">
        <w:trPr>
          <w:trHeight w:val="442"/>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B34D84" w:rsidRPr="000C6530" w:rsidRDefault="00B34D84" w:rsidP="0042484F">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B34D84" w:rsidRPr="000C6530" w:rsidRDefault="00B34D84" w:rsidP="0042484F">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B34D84" w:rsidRPr="000C6530" w:rsidRDefault="00B34D84" w:rsidP="0042484F">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B34D84" w:rsidRPr="008C2390">
        <w:trPr>
          <w:trHeight w:val="2361"/>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B34D84" w:rsidRPr="00575A1E" w:rsidRDefault="00B34D84" w:rsidP="0042484F">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B34D84" w:rsidRPr="00575A1E" w:rsidRDefault="00B34D84" w:rsidP="0042484F">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B34D84" w:rsidRPr="00575A1E" w:rsidRDefault="00B34D84" w:rsidP="0042484F">
            <w:pPr>
              <w:spacing w:before="2" w:after="2"/>
              <w:rPr>
                <w:rFonts w:ascii="Arial" w:hAnsi="Arial"/>
                <w:color w:val="FFFFFF"/>
                <w:sz w:val="20"/>
                <w:szCs w:val="20"/>
              </w:rPr>
            </w:pPr>
          </w:p>
        </w:tc>
      </w:tr>
      <w:tr w:rsidR="00B34D84" w:rsidRPr="004F3204">
        <w:trPr>
          <w:trHeight w:val="417"/>
          <w:tblHeader/>
          <w:jc w:val="center"/>
        </w:trPr>
        <w:tc>
          <w:tcPr>
            <w:tcW w:w="426" w:type="dxa"/>
            <w:tcBorders>
              <w:top w:val="nil"/>
              <w:left w:val="nil"/>
              <w:bottom w:val="single" w:sz="8" w:space="0" w:color="auto"/>
              <w:right w:val="nil"/>
            </w:tcBorders>
            <w:noWrap/>
            <w:vAlign w:val="center"/>
          </w:tcPr>
          <w:p w:rsidR="00B34D84" w:rsidRPr="004F3204" w:rsidRDefault="00B34D84" w:rsidP="0042484F">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B34D84" w:rsidRPr="007F20A5" w:rsidRDefault="00B34D84" w:rsidP="0042484F">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B34D84" w:rsidRPr="00575A1E" w:rsidRDefault="00B34D84" w:rsidP="0042484F">
            <w:pPr>
              <w:spacing w:before="2" w:after="2"/>
              <w:jc w:val="center"/>
              <w:rPr>
                <w:rFonts w:ascii="Arial" w:hAnsi="Arial"/>
                <w:color w:val="FFFFFF"/>
                <w:sz w:val="20"/>
                <w:szCs w:val="20"/>
              </w:rPr>
            </w:pPr>
            <w:r w:rsidRPr="00575A1E">
              <w:rPr>
                <w:rFonts w:ascii="Arial" w:hAnsi="Arial"/>
                <w:color w:val="FFFFFF"/>
                <w:sz w:val="20"/>
                <w:szCs w:val="20"/>
              </w:rPr>
              <w:t>F</w:t>
            </w:r>
          </w:p>
        </w:tc>
      </w:tr>
      <w:tr w:rsidR="00B34D84"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1.Meaning of numbers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Counting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3.</w:t>
            </w:r>
            <w:r>
              <w:rPr>
                <w:rFonts w:ascii="Arial" w:hAnsi="Arial"/>
                <w:sz w:val="18"/>
                <w:szCs w:val="16"/>
              </w:rPr>
              <w:t>Before and After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Find the number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Count into the baggie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Interruptions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Role Play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Muffin pan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Baking muffins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Patterns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 Cookies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12.</w:t>
            </w:r>
            <w:r>
              <w:rPr>
                <w:rFonts w:ascii="Arial" w:hAnsi="Arial"/>
                <w:sz w:val="18"/>
                <w:szCs w:val="16"/>
              </w:rPr>
              <w:t xml:space="preserve"> further practice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8C2390" w:rsidRDefault="00B34D84" w:rsidP="0042484F">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426B6" w:rsidRDefault="00B34D84" w:rsidP="0042484F">
            <w:pPr>
              <w:spacing w:before="2" w:after="2"/>
              <w:rPr>
                <w:rFonts w:ascii="Arial" w:hAnsi="Arial"/>
                <w:sz w:val="18"/>
                <w:szCs w:val="16"/>
              </w:rPr>
            </w:pPr>
            <w:r>
              <w:rPr>
                <w:rFonts w:ascii="Arial" w:hAnsi="Arial"/>
                <w:sz w:val="18"/>
                <w:szCs w:val="16"/>
              </w:rPr>
              <w:t>What I Have Learned &amp; Skills P</w:t>
            </w:r>
            <w:r w:rsidRPr="005426B6">
              <w:rPr>
                <w:rFonts w:ascii="Arial" w:hAnsi="Arial"/>
                <w:sz w:val="18"/>
                <w:szCs w:val="16"/>
              </w:rPr>
              <w:t>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bl>
    <w:p w:rsidR="00B34D84" w:rsidRDefault="00B34D84"/>
    <w:p w:rsidR="00B34D84" w:rsidRDefault="00B34D84"/>
    <w:p w:rsidR="00B34D84" w:rsidRDefault="00B34D84" w:rsidP="0042484F">
      <w:pPr>
        <w:jc w:val="center"/>
      </w:pPr>
      <w:r>
        <w:rPr>
          <w:rFonts w:ascii="Arial" w:hAnsi="Arial"/>
          <w:b/>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B34D84" w:rsidRPr="008C2390">
        <w:trPr>
          <w:trHeight w:val="442"/>
          <w:tblHeader/>
          <w:jc w:val="center"/>
        </w:trPr>
        <w:tc>
          <w:tcPr>
            <w:tcW w:w="19071" w:type="dxa"/>
            <w:gridSpan w:val="38"/>
            <w:tcBorders>
              <w:left w:val="nil"/>
              <w:bottom w:val="nil"/>
            </w:tcBorders>
            <w:vAlign w:val="center"/>
          </w:tcPr>
          <w:p w:rsidR="00B34D84" w:rsidRPr="00CB274E" w:rsidRDefault="00B34D84" w:rsidP="0042484F">
            <w:pPr>
              <w:spacing w:before="240"/>
              <w:jc w:val="center"/>
              <w:rPr>
                <w:rFonts w:ascii="Arial" w:hAnsi="Arial"/>
                <w:b/>
                <w:color w:val="9B0738"/>
                <w:sz w:val="32"/>
              </w:rPr>
            </w:pPr>
            <w:r>
              <w:rPr>
                <w:noProof/>
                <w:lang w:val="en-CA" w:eastAsia="en-CA"/>
              </w:rPr>
              <w:pict>
                <v:shape id="Picture 18" o:spid="_x0000_s1031" type="#_x0000_t75" style="position:absolute;left:0;text-align:left;margin-left:37.8pt;margin-top:4.05pt;width:46.5pt;height:35.25pt;z-index:251658240;visibility:visible">
                  <v:imagedata r:id="rId11" o:title=""/>
                </v:shape>
              </w:pict>
            </w:r>
            <w:r w:rsidRPr="00CB274E">
              <w:rPr>
                <w:rFonts w:ascii="Arial" w:hAnsi="Arial"/>
                <w:b/>
                <w:color w:val="9B0738"/>
                <w:sz w:val="28"/>
              </w:rPr>
              <w:t>Kitchen Help – The Condiment Station:  Sorting and Storing Food</w:t>
            </w:r>
          </w:p>
          <w:p w:rsidR="00B34D84" w:rsidRPr="000C6530" w:rsidRDefault="00B34D84" w:rsidP="0042484F">
            <w:pPr>
              <w:spacing w:before="2" w:after="2"/>
              <w:ind w:left="113" w:right="113"/>
              <w:jc w:val="center"/>
              <w:rPr>
                <w:rFonts w:ascii="Arial" w:hAnsi="Arial"/>
                <w:b/>
                <w:color w:val="FFFFFF"/>
                <w:sz w:val="20"/>
                <w:szCs w:val="20"/>
              </w:rPr>
            </w:pPr>
          </w:p>
        </w:tc>
      </w:tr>
      <w:tr w:rsidR="00B34D84" w:rsidRPr="008C2390">
        <w:trPr>
          <w:trHeight w:val="442"/>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B34D84" w:rsidRPr="000C6530" w:rsidRDefault="00B34D84" w:rsidP="0042484F">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B34D84" w:rsidRPr="000C6530" w:rsidRDefault="00B34D84" w:rsidP="0042484F">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B34D84" w:rsidRPr="000C6530" w:rsidRDefault="00B34D84" w:rsidP="0042484F">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B34D84" w:rsidRPr="008C2390">
        <w:trPr>
          <w:trHeight w:val="2361"/>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B34D84" w:rsidRPr="00575A1E" w:rsidRDefault="00B34D84" w:rsidP="0042484F">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B34D84" w:rsidRPr="00575A1E" w:rsidRDefault="00B34D84" w:rsidP="0042484F">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B34D84" w:rsidRPr="00575A1E" w:rsidRDefault="00B34D84" w:rsidP="0042484F">
            <w:pPr>
              <w:spacing w:before="2" w:after="2"/>
              <w:rPr>
                <w:rFonts w:ascii="Arial" w:hAnsi="Arial"/>
                <w:color w:val="FFFFFF"/>
                <w:sz w:val="20"/>
                <w:szCs w:val="20"/>
              </w:rPr>
            </w:pPr>
          </w:p>
        </w:tc>
      </w:tr>
      <w:tr w:rsidR="00B34D84" w:rsidRPr="004F3204">
        <w:trPr>
          <w:trHeight w:val="417"/>
          <w:tblHeader/>
          <w:jc w:val="center"/>
        </w:trPr>
        <w:tc>
          <w:tcPr>
            <w:tcW w:w="426" w:type="dxa"/>
            <w:tcBorders>
              <w:top w:val="nil"/>
              <w:left w:val="nil"/>
              <w:bottom w:val="single" w:sz="8" w:space="0" w:color="auto"/>
              <w:right w:val="nil"/>
            </w:tcBorders>
            <w:noWrap/>
            <w:vAlign w:val="center"/>
          </w:tcPr>
          <w:p w:rsidR="00B34D84" w:rsidRPr="004F3204" w:rsidRDefault="00B34D84" w:rsidP="0042484F">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B34D84" w:rsidRPr="007F20A5" w:rsidRDefault="00B34D84" w:rsidP="0042484F">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B34D84" w:rsidRPr="00575A1E" w:rsidRDefault="00B34D84" w:rsidP="0042484F">
            <w:pPr>
              <w:spacing w:before="2" w:after="2"/>
              <w:jc w:val="center"/>
              <w:rPr>
                <w:rFonts w:ascii="Arial" w:hAnsi="Arial"/>
                <w:color w:val="FFFFFF"/>
                <w:sz w:val="20"/>
                <w:szCs w:val="20"/>
              </w:rPr>
            </w:pPr>
            <w:r w:rsidRPr="00575A1E">
              <w:rPr>
                <w:rFonts w:ascii="Arial" w:hAnsi="Arial"/>
                <w:color w:val="FFFFFF"/>
                <w:sz w:val="20"/>
                <w:szCs w:val="20"/>
              </w:rPr>
              <w:t>F</w:t>
            </w:r>
          </w:p>
        </w:tc>
      </w:tr>
      <w:tr w:rsidR="00B34D84"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1. Packaged Food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Sorting condiments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Filling the containers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Napkins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Other containers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Storage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Put it away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Field trip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Demo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426B6" w:rsidRDefault="00B34D84" w:rsidP="0042484F">
            <w:pPr>
              <w:spacing w:before="2" w:after="2"/>
              <w:rPr>
                <w:rFonts w:ascii="Arial" w:hAnsi="Arial"/>
                <w:sz w:val="18"/>
                <w:szCs w:val="16"/>
              </w:rPr>
            </w:pPr>
            <w:r>
              <w:rPr>
                <w:rFonts w:ascii="Arial" w:hAnsi="Arial"/>
                <w:sz w:val="18"/>
                <w:szCs w:val="16"/>
              </w:rPr>
              <w:t>What I Have Learned &amp; Skills P</w:t>
            </w:r>
            <w:r w:rsidRPr="005426B6">
              <w:rPr>
                <w:rFonts w:ascii="Arial" w:hAnsi="Arial"/>
                <w:sz w:val="18"/>
                <w:szCs w:val="16"/>
              </w:rPr>
              <w:t>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bl>
    <w:p w:rsidR="00B34D84" w:rsidRDefault="00B34D84">
      <w:pPr>
        <w:rPr>
          <w:color w:val="9B0738"/>
        </w:rPr>
      </w:pPr>
    </w:p>
    <w:p w:rsidR="00B34D84" w:rsidRPr="00CB274E" w:rsidRDefault="00B34D84">
      <w:pPr>
        <w:rPr>
          <w:color w:val="9B0738"/>
        </w:rPr>
      </w:pPr>
      <w:r>
        <w:rPr>
          <w:color w:val="9B0738"/>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B34D84" w:rsidRPr="008C2390">
        <w:trPr>
          <w:trHeight w:val="442"/>
          <w:tblHeader/>
          <w:jc w:val="center"/>
        </w:trPr>
        <w:tc>
          <w:tcPr>
            <w:tcW w:w="19071" w:type="dxa"/>
            <w:gridSpan w:val="38"/>
            <w:tcBorders>
              <w:left w:val="nil"/>
              <w:bottom w:val="nil"/>
              <w:right w:val="single" w:sz="4" w:space="0" w:color="auto"/>
            </w:tcBorders>
            <w:vAlign w:val="center"/>
          </w:tcPr>
          <w:p w:rsidR="00B34D84" w:rsidRDefault="00B34D84" w:rsidP="0042484F">
            <w:pPr>
              <w:spacing w:before="2" w:after="2"/>
              <w:ind w:left="113" w:right="113"/>
              <w:jc w:val="center"/>
              <w:rPr>
                <w:rFonts w:ascii="Arial" w:hAnsi="Arial"/>
                <w:b/>
                <w:color w:val="9B0738"/>
                <w:sz w:val="28"/>
              </w:rPr>
            </w:pPr>
          </w:p>
          <w:p w:rsidR="00B34D84" w:rsidRDefault="00B34D84" w:rsidP="0042484F">
            <w:pPr>
              <w:spacing w:before="2" w:after="2"/>
              <w:ind w:left="113" w:right="113"/>
              <w:jc w:val="center"/>
              <w:rPr>
                <w:rFonts w:ascii="Arial" w:hAnsi="Arial"/>
                <w:b/>
                <w:color w:val="9B0738"/>
                <w:sz w:val="28"/>
              </w:rPr>
            </w:pPr>
            <w:r w:rsidRPr="00CB274E">
              <w:rPr>
                <w:rFonts w:ascii="Arial" w:hAnsi="Arial"/>
                <w:b/>
                <w:color w:val="9B0738"/>
                <w:sz w:val="28"/>
              </w:rPr>
              <w:t>Kitchen Help – Setting Temperatures:  Burners and Ovens</w:t>
            </w:r>
          </w:p>
          <w:p w:rsidR="00B34D84" w:rsidRPr="000C6530" w:rsidRDefault="00B34D84" w:rsidP="0042484F">
            <w:pPr>
              <w:spacing w:before="2" w:after="2"/>
              <w:ind w:left="113" w:right="113"/>
              <w:jc w:val="center"/>
              <w:rPr>
                <w:rFonts w:ascii="Arial" w:hAnsi="Arial"/>
                <w:b/>
                <w:color w:val="FFFFFF"/>
                <w:sz w:val="20"/>
                <w:szCs w:val="20"/>
              </w:rPr>
            </w:pPr>
            <w:r>
              <w:rPr>
                <w:noProof/>
                <w:lang w:val="en-CA" w:eastAsia="en-CA"/>
              </w:rPr>
              <w:pict>
                <v:shape id="Picture 20" o:spid="_x0000_s1032" type="#_x0000_t75" style="position:absolute;left:0;text-align:left;margin-left:20.2pt;margin-top:-42.5pt;width:50.15pt;height:38pt;z-index:251659264;visibility:visible" wrapcoords="-322 0 -322 21176 21600 21176 21600 0 -322 0">
                  <v:imagedata r:id="rId11" o:title=""/>
                  <w10:wrap type="tight"/>
                </v:shape>
              </w:pict>
            </w:r>
          </w:p>
        </w:tc>
      </w:tr>
      <w:tr w:rsidR="00B34D84" w:rsidRPr="008C2390">
        <w:trPr>
          <w:trHeight w:val="442"/>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B34D84" w:rsidRPr="000C6530" w:rsidRDefault="00B34D84" w:rsidP="0042484F">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B34D84" w:rsidRPr="000C6530" w:rsidRDefault="00B34D84" w:rsidP="0042484F">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B34D84" w:rsidRPr="000C6530" w:rsidRDefault="00B34D84" w:rsidP="0042484F">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B34D84" w:rsidRPr="008C2390">
        <w:trPr>
          <w:trHeight w:val="2361"/>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B34D84" w:rsidRPr="00575A1E" w:rsidRDefault="00B34D84" w:rsidP="0042484F">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B34D84" w:rsidRPr="00575A1E" w:rsidRDefault="00B34D84" w:rsidP="0042484F">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B34D84" w:rsidRPr="00575A1E" w:rsidRDefault="00B34D84" w:rsidP="0042484F">
            <w:pPr>
              <w:spacing w:before="2" w:after="2"/>
              <w:rPr>
                <w:rFonts w:ascii="Arial" w:hAnsi="Arial"/>
                <w:color w:val="FFFFFF"/>
                <w:sz w:val="20"/>
                <w:szCs w:val="20"/>
              </w:rPr>
            </w:pPr>
          </w:p>
        </w:tc>
      </w:tr>
      <w:tr w:rsidR="00B34D84" w:rsidRPr="004F3204">
        <w:trPr>
          <w:trHeight w:val="417"/>
          <w:tblHeader/>
          <w:jc w:val="center"/>
        </w:trPr>
        <w:tc>
          <w:tcPr>
            <w:tcW w:w="426" w:type="dxa"/>
            <w:tcBorders>
              <w:top w:val="nil"/>
              <w:left w:val="nil"/>
              <w:bottom w:val="single" w:sz="8" w:space="0" w:color="auto"/>
              <w:right w:val="nil"/>
            </w:tcBorders>
            <w:noWrap/>
            <w:vAlign w:val="center"/>
          </w:tcPr>
          <w:p w:rsidR="00B34D84" w:rsidRPr="004F3204" w:rsidRDefault="00B34D84" w:rsidP="0042484F">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B34D84" w:rsidRPr="007F20A5" w:rsidRDefault="00B34D84" w:rsidP="0042484F">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B34D84" w:rsidRPr="00575A1E" w:rsidRDefault="00B34D84" w:rsidP="0042484F">
            <w:pPr>
              <w:spacing w:before="2" w:after="2"/>
              <w:jc w:val="center"/>
              <w:rPr>
                <w:rFonts w:ascii="Arial" w:hAnsi="Arial"/>
                <w:color w:val="FFFFFF"/>
                <w:sz w:val="20"/>
                <w:szCs w:val="20"/>
              </w:rPr>
            </w:pPr>
            <w:r w:rsidRPr="00575A1E">
              <w:rPr>
                <w:rFonts w:ascii="Arial" w:hAnsi="Arial"/>
                <w:color w:val="FFFFFF"/>
                <w:sz w:val="20"/>
                <w:szCs w:val="20"/>
              </w:rPr>
              <w:t>F</w:t>
            </w:r>
          </w:p>
        </w:tc>
      </w:tr>
      <w:tr w:rsidR="00B34D84"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1.Stove experience and safety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Burner identification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Setting stovetop dials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Different temperatures for different foods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Cooking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Temperature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Temperature – Celsius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Temperature—Fahrenheit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Comparing the scales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Setting oven temperature-digital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rPr>
                <w:rFonts w:ascii="Arial" w:hAnsi="Arial"/>
                <w:sz w:val="18"/>
              </w:rPr>
            </w:pPr>
            <w:r w:rsidRPr="00504CC8">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 Setting oven temperature-dial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12.</w:t>
            </w:r>
            <w:r>
              <w:rPr>
                <w:rFonts w:ascii="Arial" w:hAnsi="Arial"/>
                <w:sz w:val="18"/>
                <w:szCs w:val="16"/>
              </w:rPr>
              <w:t xml:space="preserve"> Pre-heat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13. Broil, bake, roast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r w:rsidR="00B34D84" w:rsidRPr="008C2390">
        <w:trPr>
          <w:trHeight w:val="448"/>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8C2390" w:rsidRDefault="00B34D84" w:rsidP="0042484F">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14. Using a meat thermometer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textDirection w:val="btLr"/>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 xml:space="preserve"> Demo – Task 1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426B6" w:rsidRDefault="00B34D84" w:rsidP="0042484F">
            <w:pPr>
              <w:spacing w:before="2" w:after="2"/>
              <w:rPr>
                <w:rFonts w:ascii="Arial" w:hAnsi="Arial"/>
                <w:sz w:val="18"/>
                <w:szCs w:val="16"/>
              </w:rPr>
            </w:pPr>
            <w:r>
              <w:rPr>
                <w:rFonts w:ascii="Arial" w:hAnsi="Arial"/>
                <w:sz w:val="18"/>
                <w:szCs w:val="16"/>
              </w:rPr>
              <w:t>What I Have Learned &amp; Skills P</w:t>
            </w:r>
            <w:r w:rsidRPr="005426B6">
              <w:rPr>
                <w:rFonts w:ascii="Arial" w:hAnsi="Arial"/>
                <w:sz w:val="18"/>
                <w:szCs w:val="16"/>
              </w:rPr>
              <w:t>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bl>
    <w:p w:rsidR="00B34D84" w:rsidRDefault="00B34D84" w:rsidP="0042484F">
      <w:pPr>
        <w:jc w:val="center"/>
        <w:rPr>
          <w:rFonts w:ascii="Arial" w:hAnsi="Arial"/>
          <w:b/>
        </w:rPr>
      </w:pPr>
    </w:p>
    <w:p w:rsidR="00B34D84" w:rsidRPr="00CB274E" w:rsidRDefault="00B34D84" w:rsidP="0042484F">
      <w:pPr>
        <w:jc w:val="center"/>
        <w:rPr>
          <w:color w:val="9B0738"/>
          <w:sz w:val="28"/>
        </w:rPr>
      </w:pPr>
    </w:p>
    <w:p w:rsidR="00B34D84" w:rsidRPr="002D183E" w:rsidRDefault="00B34D84">
      <w:pPr>
        <w:rPr>
          <w:color w:val="6E3301"/>
        </w:rPr>
      </w:pPr>
    </w:p>
    <w:p w:rsidR="00B34D84" w:rsidRDefault="00B34D84">
      <w:pPr>
        <w:jc w:val="center"/>
      </w:pPr>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B34D84" w:rsidRPr="008C2390">
        <w:trPr>
          <w:trHeight w:val="442"/>
          <w:tblHeader/>
          <w:jc w:val="center"/>
        </w:trPr>
        <w:tc>
          <w:tcPr>
            <w:tcW w:w="19071" w:type="dxa"/>
            <w:gridSpan w:val="38"/>
            <w:tcBorders>
              <w:left w:val="nil"/>
              <w:bottom w:val="nil"/>
              <w:right w:val="single" w:sz="4" w:space="0" w:color="auto"/>
            </w:tcBorders>
            <w:vAlign w:val="center"/>
          </w:tcPr>
          <w:p w:rsidR="00B34D84" w:rsidRPr="00F27499" w:rsidRDefault="00B34D84" w:rsidP="0042484F">
            <w:pPr>
              <w:spacing w:before="2" w:after="2"/>
              <w:ind w:left="113" w:right="113"/>
              <w:jc w:val="center"/>
              <w:rPr>
                <w:rFonts w:ascii="Arial" w:hAnsi="Arial"/>
                <w:b/>
                <w:color w:val="9B0738"/>
                <w:sz w:val="12"/>
              </w:rPr>
            </w:pPr>
          </w:p>
          <w:p w:rsidR="00B34D84" w:rsidRDefault="00B34D84" w:rsidP="0042484F">
            <w:pPr>
              <w:spacing w:before="2" w:after="2"/>
              <w:ind w:left="113" w:right="113"/>
              <w:jc w:val="center"/>
              <w:rPr>
                <w:rFonts w:ascii="Arial" w:hAnsi="Arial"/>
                <w:b/>
                <w:color w:val="9B0738"/>
                <w:sz w:val="28"/>
              </w:rPr>
            </w:pPr>
            <w:r>
              <w:rPr>
                <w:noProof/>
                <w:lang w:val="en-CA" w:eastAsia="en-CA"/>
              </w:rPr>
              <w:pict>
                <v:shape id="Picture 23" o:spid="_x0000_s1033" type="#_x0000_t75" style="position:absolute;left:0;text-align:left;margin-left:37.4pt;margin-top:-48.5pt;width:54pt;height:40.9pt;z-index:-251655168;visibility:visible" wrapcoords="-300 0 -300 21207 21600 21207 21600 0 -300 0">
                  <v:imagedata r:id="rId11" o:title=""/>
                  <w10:wrap type="tight"/>
                </v:shape>
              </w:pict>
            </w:r>
            <w:r>
              <w:rPr>
                <w:noProof/>
                <w:lang w:val="en-CA" w:eastAsia="en-CA"/>
              </w:rPr>
              <w:pict>
                <v:shape id="Picture 22" o:spid="_x0000_s1034" type="#_x0000_t75" style="position:absolute;left:0;text-align:left;margin-left:37.4pt;margin-top:-18pt;width:54pt;height:40.9pt;z-index:-251656192;visibility:visible" wrapcoords="-300 0 -300 21207 21600 21207 21600 0 -300 0">
                  <v:imagedata r:id="rId11" o:title=""/>
                  <w10:wrap type="tight"/>
                </v:shape>
              </w:pict>
            </w:r>
            <w:r w:rsidRPr="00CB274E">
              <w:rPr>
                <w:rFonts w:ascii="Arial" w:hAnsi="Arial"/>
                <w:b/>
                <w:color w:val="9B0738"/>
                <w:sz w:val="28"/>
              </w:rPr>
              <w:t>Kitchen Help – Measuring Ingredients</w:t>
            </w:r>
          </w:p>
          <w:p w:rsidR="00B34D84" w:rsidRPr="00F27499" w:rsidRDefault="00B34D84" w:rsidP="0042484F">
            <w:pPr>
              <w:spacing w:before="2" w:after="2"/>
              <w:ind w:left="113" w:right="113"/>
              <w:jc w:val="center"/>
              <w:rPr>
                <w:rFonts w:ascii="Arial" w:hAnsi="Arial"/>
                <w:b/>
                <w:color w:val="FFFFFF"/>
                <w:sz w:val="12"/>
                <w:szCs w:val="20"/>
              </w:rPr>
            </w:pPr>
          </w:p>
        </w:tc>
      </w:tr>
      <w:tr w:rsidR="00B34D84" w:rsidRPr="008C2390">
        <w:trPr>
          <w:trHeight w:val="442"/>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B34D84" w:rsidRPr="000C6530" w:rsidRDefault="00B34D84" w:rsidP="0042484F">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B34D84" w:rsidRPr="000C6530" w:rsidRDefault="00B34D84" w:rsidP="0042484F">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B34D84" w:rsidRPr="000C6530" w:rsidRDefault="00B34D84" w:rsidP="0042484F">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B34D84" w:rsidRPr="000C6530" w:rsidRDefault="00B34D84" w:rsidP="0042484F">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B34D84" w:rsidRPr="008C2390">
        <w:trPr>
          <w:trHeight w:val="2243"/>
          <w:tblHeader/>
          <w:jc w:val="center"/>
        </w:trPr>
        <w:tc>
          <w:tcPr>
            <w:tcW w:w="426" w:type="dxa"/>
            <w:tcBorders>
              <w:left w:val="nil"/>
              <w:bottom w:val="nil"/>
              <w:right w:val="single" w:sz="4" w:space="0" w:color="auto"/>
            </w:tcBorders>
            <w:vAlign w:val="center"/>
          </w:tcPr>
          <w:p w:rsidR="00B34D84" w:rsidRPr="008C2390" w:rsidRDefault="00B34D84" w:rsidP="0042484F">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B34D84" w:rsidRPr="008C2390" w:rsidRDefault="00B34D84" w:rsidP="0042484F">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B34D84" w:rsidRPr="008C2390"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B34D84" w:rsidRPr="008953E6" w:rsidRDefault="00B34D84" w:rsidP="0042484F">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B34D84" w:rsidRPr="00575A1E" w:rsidRDefault="00B34D84" w:rsidP="0042484F">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B34D84" w:rsidRPr="00575A1E" w:rsidRDefault="00B34D84" w:rsidP="0042484F">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B34D84" w:rsidRPr="00575A1E" w:rsidRDefault="00B34D84" w:rsidP="0042484F">
            <w:pPr>
              <w:spacing w:before="2" w:after="2"/>
              <w:rPr>
                <w:rFonts w:ascii="Arial" w:hAnsi="Arial"/>
                <w:color w:val="FFFFFF"/>
                <w:sz w:val="20"/>
                <w:szCs w:val="20"/>
              </w:rPr>
            </w:pPr>
          </w:p>
        </w:tc>
      </w:tr>
      <w:tr w:rsidR="00B34D84" w:rsidRPr="004F3204">
        <w:trPr>
          <w:trHeight w:val="417"/>
          <w:tblHeader/>
          <w:jc w:val="center"/>
        </w:trPr>
        <w:tc>
          <w:tcPr>
            <w:tcW w:w="426" w:type="dxa"/>
            <w:tcBorders>
              <w:top w:val="nil"/>
              <w:left w:val="nil"/>
              <w:bottom w:val="single" w:sz="8" w:space="0" w:color="auto"/>
              <w:right w:val="nil"/>
            </w:tcBorders>
            <w:noWrap/>
            <w:vAlign w:val="center"/>
          </w:tcPr>
          <w:p w:rsidR="00B34D84" w:rsidRPr="004F3204" w:rsidRDefault="00B34D84" w:rsidP="0042484F">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B34D84" w:rsidRPr="00BB06DF" w:rsidRDefault="00B34D84" w:rsidP="0042484F">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B34D84" w:rsidRPr="004F3204" w:rsidRDefault="00B34D84" w:rsidP="0042484F">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B34D84" w:rsidRPr="007F20A5" w:rsidRDefault="00B34D84" w:rsidP="0042484F">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B34D84" w:rsidRPr="007F20A5" w:rsidRDefault="00B34D84" w:rsidP="0042484F">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B34D84" w:rsidRPr="007F20A5" w:rsidRDefault="00B34D84" w:rsidP="0042484F">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B34D84" w:rsidRPr="00575A1E" w:rsidRDefault="00B34D84" w:rsidP="0042484F">
            <w:pPr>
              <w:spacing w:before="2" w:after="2"/>
              <w:jc w:val="center"/>
              <w:rPr>
                <w:rFonts w:ascii="Arial" w:hAnsi="Arial"/>
                <w:color w:val="FFFFFF"/>
                <w:sz w:val="20"/>
                <w:szCs w:val="20"/>
              </w:rPr>
            </w:pPr>
            <w:r w:rsidRPr="00575A1E">
              <w:rPr>
                <w:rFonts w:ascii="Arial" w:hAnsi="Arial"/>
                <w:color w:val="FFFFFF"/>
                <w:sz w:val="20"/>
                <w:szCs w:val="20"/>
              </w:rPr>
              <w:t>F</w:t>
            </w:r>
          </w:p>
        </w:tc>
      </w:tr>
      <w:tr w:rsidR="00B34D84"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B34D84" w:rsidRPr="000C6530" w:rsidRDefault="00B34D84" w:rsidP="0042484F">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Pr>
                <w:rFonts w:ascii="Arial" w:hAnsi="Arial"/>
                <w:sz w:val="18"/>
                <w:szCs w:val="16"/>
              </w:rPr>
              <w:t>1.Why measure?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2.</w:t>
            </w:r>
            <w:r>
              <w:rPr>
                <w:rFonts w:ascii="Arial" w:hAnsi="Arial"/>
                <w:sz w:val="18"/>
                <w:szCs w:val="16"/>
              </w:rPr>
              <w:t>What is a measuring cup?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Full to empty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How to measure dry ingredients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Measuring a half-cup, etc.</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How to measure liquids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Metric measurements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Different styles of measuring cups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Teaspoons and tablespoons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Bowl size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  Heavy and light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504CC8" w:rsidRDefault="00B34D84" w:rsidP="0042484F">
            <w:pPr>
              <w:spacing w:before="2" w:after="2"/>
              <w:rPr>
                <w:rFonts w:ascii="Arial" w:hAnsi="Arial"/>
                <w:sz w:val="18"/>
                <w:szCs w:val="16"/>
              </w:rPr>
            </w:pPr>
            <w:r w:rsidRPr="00504CC8">
              <w:rPr>
                <w:rFonts w:ascii="Arial" w:hAnsi="Arial"/>
                <w:sz w:val="18"/>
                <w:szCs w:val="16"/>
              </w:rPr>
              <w:t>12.</w:t>
            </w:r>
            <w:r>
              <w:rPr>
                <w:rFonts w:ascii="Arial" w:hAnsi="Arial"/>
                <w:sz w:val="18"/>
                <w:szCs w:val="16"/>
              </w:rPr>
              <w:t xml:space="preserve">  Weight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r w:rsidRPr="00504CC8">
              <w:rPr>
                <w:rFonts w:ascii="Arial" w:hAnsi="Arial"/>
                <w:sz w:val="18"/>
              </w:rPr>
              <w:t> </w:t>
            </w: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B34D84" w:rsidRPr="00504CC8" w:rsidRDefault="00B34D84" w:rsidP="0042484F">
            <w:pPr>
              <w:spacing w:before="2" w:after="2"/>
              <w:rPr>
                <w:rFonts w:ascii="Arial" w:hAnsi="Arial"/>
                <w:sz w:val="18"/>
                <w:szCs w:val="16"/>
              </w:rPr>
            </w:pPr>
            <w:r>
              <w:rPr>
                <w:rFonts w:ascii="Arial" w:hAnsi="Arial"/>
                <w:sz w:val="18"/>
                <w:szCs w:val="16"/>
              </w:rPr>
              <w:t xml:space="preserve"> 13. Check your guess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textDirection w:val="btLr"/>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14. Units of weight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B34D84" w:rsidRPr="008C2390" w:rsidRDefault="00B34D84" w:rsidP="0042484F">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15. Markings on a scale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16. Putting on weight; taking off weight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17 Making cookies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r>
      <w:tr w:rsidR="00B34D84" w:rsidRPr="008C2390">
        <w:trPr>
          <w:trHeight w:val="448"/>
          <w:jc w:val="center"/>
        </w:trPr>
        <w:tc>
          <w:tcPr>
            <w:tcW w:w="426" w:type="dxa"/>
            <w:vMerge/>
            <w:tcBorders>
              <w:left w:val="single" w:sz="4"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5</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B34D84" w:rsidRPr="00B54FF5" w:rsidRDefault="00B34D84" w:rsidP="0042484F">
            <w:pPr>
              <w:spacing w:before="2" w:after="2"/>
              <w:rPr>
                <w:rFonts w:ascii="Arial" w:hAnsi="Arial"/>
                <w:sz w:val="18"/>
                <w:szCs w:val="16"/>
              </w:rPr>
            </w:pPr>
            <w:r>
              <w:rPr>
                <w:rFonts w:ascii="Arial" w:hAnsi="Arial"/>
                <w:sz w:val="18"/>
                <w:szCs w:val="16"/>
              </w:rPr>
              <w:t>Demo – Task 6</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8C2390" w:rsidRDefault="00B34D84" w:rsidP="0042484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C2390" w:rsidRDefault="00B34D84" w:rsidP="0042484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8953E6"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8953E6"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8C2390"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8C2390" w:rsidRDefault="00B34D84" w:rsidP="0042484F">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8C2390" w:rsidRDefault="00B34D84" w:rsidP="0042484F">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8C2390" w:rsidRDefault="00B34D84" w:rsidP="0042484F">
            <w:pPr>
              <w:spacing w:before="2" w:after="2"/>
              <w:jc w:val="center"/>
              <w:rPr>
                <w:rFonts w:ascii="Arial" w:hAnsi="Arial"/>
              </w:rPr>
            </w:pPr>
          </w:p>
        </w:tc>
      </w:tr>
      <w:tr w:rsidR="00B34D84"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B34D84" w:rsidRPr="008C2390" w:rsidRDefault="00B34D84" w:rsidP="0042484F">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B34D84" w:rsidRPr="005426B6" w:rsidRDefault="00B34D84" w:rsidP="0042484F">
            <w:pPr>
              <w:rPr>
                <w:rFonts w:ascii="Arial" w:hAnsi="Arial"/>
                <w:sz w:val="18"/>
                <w:szCs w:val="16"/>
              </w:rPr>
            </w:pPr>
            <w:r>
              <w:rPr>
                <w:rFonts w:ascii="Arial" w:hAnsi="Arial"/>
                <w:sz w:val="18"/>
                <w:szCs w:val="16"/>
              </w:rPr>
              <w:t>What I Have Learned &amp; Skills P</w:t>
            </w:r>
            <w:r w:rsidRPr="005426B6">
              <w:rPr>
                <w:rFonts w:ascii="Arial" w:hAnsi="Arial"/>
                <w:sz w:val="18"/>
                <w:szCs w:val="16"/>
              </w:rPr>
              <w:t>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B34D84" w:rsidRPr="00504CC8" w:rsidRDefault="00B34D84" w:rsidP="0042484F">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B34D84" w:rsidRPr="00504CC8"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B34D84" w:rsidRPr="00762C3E" w:rsidRDefault="00B34D84" w:rsidP="0042484F">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B34D84" w:rsidRPr="00504CC8" w:rsidRDefault="00B34D84" w:rsidP="0042484F">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B34D84" w:rsidRPr="00504CC8" w:rsidRDefault="00B34D84" w:rsidP="0042484F">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B34D84" w:rsidRPr="00504CC8" w:rsidRDefault="00B34D84" w:rsidP="0042484F">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B34D84" w:rsidRPr="00504CC8" w:rsidRDefault="00B34D84" w:rsidP="0042484F">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B34D84" w:rsidRPr="00504CC8" w:rsidRDefault="00B34D84" w:rsidP="0042484F">
            <w:pPr>
              <w:spacing w:before="2" w:after="2"/>
              <w:jc w:val="center"/>
              <w:rPr>
                <w:rFonts w:ascii="Arial" w:hAnsi="Arial"/>
                <w:sz w:val="18"/>
              </w:rPr>
            </w:pPr>
          </w:p>
        </w:tc>
      </w:tr>
    </w:tbl>
    <w:p w:rsidR="00B34D84" w:rsidRDefault="00B34D84"/>
    <w:p w:rsidR="00B34D84" w:rsidRDefault="00B34D84">
      <w:r>
        <w:rPr>
          <w:noProof/>
          <w:lang w:val="en-CA" w:eastAsia="en-CA"/>
        </w:rPr>
        <w:pict>
          <v:shape id="_x0000_s1035" type="#_x0000_t75" style="position:absolute;margin-left:6in;margin-top:2.95pt;width:69.45pt;height:25.8pt;z-index:-251663360">
            <v:imagedata r:id="rId12" o:title=""/>
          </v:shape>
          <o:OLEObject Type="Embed" ProgID="AcroExch.Document.7" ShapeID="_x0000_s1035" DrawAspect="Content" ObjectID="_1432126651" r:id="rId14"/>
        </w:pict>
      </w:r>
    </w:p>
    <w:p w:rsidR="00B34D84" w:rsidRDefault="00B34D84"/>
    <w:p w:rsidR="00B34D84" w:rsidRPr="00461AAF" w:rsidRDefault="00B34D84">
      <w:pPr>
        <w:rPr>
          <w:sz w:val="8"/>
        </w:rPr>
      </w:pPr>
    </w:p>
    <w:p w:rsidR="00B34D84" w:rsidRDefault="00B34D84" w:rsidP="0042484F">
      <w:pPr>
        <w:jc w:val="center"/>
      </w:pPr>
      <w:r>
        <w:t>This Employment Ontario project was funded by the Ontario government.</w:t>
      </w:r>
    </w:p>
    <w:sectPr w:rsidR="00B34D84" w:rsidSect="0042484F">
      <w:pgSz w:w="20160" w:h="12240" w:orient="landscape"/>
      <w:pgMar w:top="680" w:right="680" w:bottom="680" w:left="6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84" w:rsidRDefault="00B34D84" w:rsidP="00403764">
      <w:r>
        <w:separator/>
      </w:r>
    </w:p>
  </w:endnote>
  <w:endnote w:type="continuationSeparator" w:id="0">
    <w:p w:rsidR="00B34D84" w:rsidRDefault="00B34D84" w:rsidP="00403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84" w:rsidRDefault="00B34D84" w:rsidP="00424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D84" w:rsidRDefault="00B34D84" w:rsidP="004248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84" w:rsidRPr="00805F13" w:rsidRDefault="00B34D84" w:rsidP="0042484F">
    <w:pPr>
      <w:pStyle w:val="Footer"/>
      <w:framePr w:wrap="around" w:vAnchor="text" w:hAnchor="margin" w:xAlign="center" w:y="1"/>
      <w:rPr>
        <w:rStyle w:val="PageNumber"/>
        <w:rFonts w:ascii="Bookman Old Style" w:hAnsi="Bookman Old Style"/>
        <w:sz w:val="20"/>
      </w:rPr>
    </w:pPr>
    <w:r w:rsidRPr="00805F13">
      <w:rPr>
        <w:rStyle w:val="PageNumber"/>
        <w:rFonts w:ascii="Bookman Old Style" w:hAnsi="Bookman Old Style"/>
        <w:sz w:val="20"/>
      </w:rPr>
      <w:fldChar w:fldCharType="begin"/>
    </w:r>
    <w:r w:rsidRPr="00805F13">
      <w:rPr>
        <w:rStyle w:val="PageNumber"/>
        <w:rFonts w:ascii="Bookman Old Style" w:hAnsi="Bookman Old Style"/>
        <w:sz w:val="20"/>
      </w:rPr>
      <w:instrText xml:space="preserve">PAGE  </w:instrText>
    </w:r>
    <w:r w:rsidRPr="00805F13">
      <w:rPr>
        <w:rStyle w:val="PageNumber"/>
        <w:rFonts w:ascii="Bookman Old Style" w:hAnsi="Bookman Old Style"/>
        <w:sz w:val="20"/>
      </w:rPr>
      <w:fldChar w:fldCharType="separate"/>
    </w:r>
    <w:r>
      <w:rPr>
        <w:rStyle w:val="PageNumber"/>
        <w:rFonts w:ascii="Bookman Old Style" w:hAnsi="Bookman Old Style"/>
        <w:noProof/>
        <w:sz w:val="20"/>
      </w:rPr>
      <w:t>11</w:t>
    </w:r>
    <w:r w:rsidRPr="00805F13">
      <w:rPr>
        <w:rStyle w:val="PageNumber"/>
        <w:rFonts w:ascii="Bookman Old Style" w:hAnsi="Bookman Old Style"/>
        <w:sz w:val="20"/>
      </w:rPr>
      <w:fldChar w:fldCharType="end"/>
    </w:r>
  </w:p>
  <w:p w:rsidR="00B34D84" w:rsidRDefault="00B34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84" w:rsidRDefault="00B34D84" w:rsidP="00403764">
      <w:r>
        <w:separator/>
      </w:r>
    </w:p>
  </w:footnote>
  <w:footnote w:type="continuationSeparator" w:id="0">
    <w:p w:rsidR="00B34D84" w:rsidRDefault="00B34D84" w:rsidP="00403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8F8"/>
    <w:multiLevelType w:val="hybridMultilevel"/>
    <w:tmpl w:val="641E3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985B47"/>
    <w:multiLevelType w:val="hybridMultilevel"/>
    <w:tmpl w:val="F4F8858C"/>
    <w:lvl w:ilvl="0" w:tplc="5934B4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1502EF"/>
    <w:multiLevelType w:val="multilevel"/>
    <w:tmpl w:val="1A36E0A8"/>
    <w:lvl w:ilvl="0">
      <w:start w:val="1"/>
      <w:numFmt w:val="lowerLetter"/>
      <w:lvlText w:val="%1)"/>
      <w:lvlJc w:val="left"/>
      <w:pPr>
        <w:tabs>
          <w:tab w:val="num" w:pos="907"/>
        </w:tabs>
        <w:ind w:left="907" w:hanging="28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CDE37A1"/>
    <w:multiLevelType w:val="hybridMultilevel"/>
    <w:tmpl w:val="F6D2815C"/>
    <w:lvl w:ilvl="0" w:tplc="21E00890">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4E744B"/>
    <w:multiLevelType w:val="hybridMultilevel"/>
    <w:tmpl w:val="2FB6D862"/>
    <w:lvl w:ilvl="0" w:tplc="C910E54C">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BD42B7"/>
    <w:multiLevelType w:val="hybridMultilevel"/>
    <w:tmpl w:val="0B66B8F8"/>
    <w:lvl w:ilvl="0" w:tplc="BAFA9564">
      <w:start w:val="1"/>
      <w:numFmt w:val="lowerLetter"/>
      <w:lvlText w:val="%1)"/>
      <w:lvlJc w:val="left"/>
      <w:pPr>
        <w:tabs>
          <w:tab w:val="num" w:pos="1588"/>
        </w:tabs>
        <w:ind w:left="1588" w:hanging="45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AB2CFF"/>
    <w:multiLevelType w:val="multilevel"/>
    <w:tmpl w:val="412A7146"/>
    <w:lvl w:ilvl="0">
      <w:start w:val="1"/>
      <w:numFmt w:val="lowerLetter"/>
      <w:lvlText w:val="%1)"/>
      <w:lvlJc w:val="left"/>
      <w:pPr>
        <w:tabs>
          <w:tab w:val="num" w:pos="1361"/>
        </w:tabs>
        <w:ind w:left="1361" w:hanging="22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AA216A1"/>
    <w:multiLevelType w:val="hybridMultilevel"/>
    <w:tmpl w:val="3D763306"/>
    <w:lvl w:ilvl="0" w:tplc="B91A8EDC">
      <w:start w:val="1"/>
      <w:numFmt w:val="lowerLetter"/>
      <w:lvlText w:val="%1)"/>
      <w:lvlJc w:val="left"/>
      <w:pPr>
        <w:tabs>
          <w:tab w:val="num" w:pos="1304"/>
        </w:tabs>
        <w:ind w:left="1304" w:hanging="39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FF6578"/>
    <w:multiLevelType w:val="multilevel"/>
    <w:tmpl w:val="F4F885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36C52A4"/>
    <w:multiLevelType w:val="hybridMultilevel"/>
    <w:tmpl w:val="45E01C40"/>
    <w:lvl w:ilvl="0" w:tplc="00D2E6A0">
      <w:start w:val="1"/>
      <w:numFmt w:val="bullet"/>
      <w:lvlText w:val="•"/>
      <w:lvlJc w:val="left"/>
      <w:pPr>
        <w:tabs>
          <w:tab w:val="num" w:pos="453"/>
        </w:tabs>
        <w:ind w:left="453" w:hanging="340"/>
      </w:pPr>
      <w:rPr>
        <w:rFonts w:ascii="Times New Roman" w:hAnsi="Times New Roman"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nsid w:val="5AFB1D41"/>
    <w:multiLevelType w:val="multilevel"/>
    <w:tmpl w:val="01DCD532"/>
    <w:lvl w:ilvl="0">
      <w:start w:val="1"/>
      <w:numFmt w:val="lowerLetter"/>
      <w:lvlText w:val="%1)"/>
      <w:lvlJc w:val="left"/>
      <w:pPr>
        <w:tabs>
          <w:tab w:val="num" w:pos="1474"/>
        </w:tabs>
        <w:ind w:left="1474" w:hanging="3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9F64AF7"/>
    <w:multiLevelType w:val="multilevel"/>
    <w:tmpl w:val="92D2F64A"/>
    <w:lvl w:ilvl="0">
      <w:start w:val="1"/>
      <w:numFmt w:val="lowerLetter"/>
      <w:lvlText w:val="%1)"/>
      <w:lvlJc w:val="left"/>
      <w:pPr>
        <w:tabs>
          <w:tab w:val="num" w:pos="1588"/>
        </w:tabs>
        <w:ind w:left="1588" w:hanging="45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30438E3"/>
    <w:multiLevelType w:val="multilevel"/>
    <w:tmpl w:val="641E37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59E00F9"/>
    <w:multiLevelType w:val="hybridMultilevel"/>
    <w:tmpl w:val="1A36E0A8"/>
    <w:lvl w:ilvl="0" w:tplc="A44471C2">
      <w:start w:val="1"/>
      <w:numFmt w:val="lowerLetter"/>
      <w:lvlText w:val="%1)"/>
      <w:lvlJc w:val="left"/>
      <w:pPr>
        <w:tabs>
          <w:tab w:val="num" w:pos="907"/>
        </w:tabs>
        <w:ind w:left="907" w:hanging="28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AAC66C8"/>
    <w:multiLevelType w:val="hybridMultilevel"/>
    <w:tmpl w:val="4B4C103C"/>
    <w:lvl w:ilvl="0" w:tplc="F31AC91C">
      <w:start w:val="1"/>
      <w:numFmt w:val="lowerLetter"/>
      <w:lvlText w:val="%1)"/>
      <w:lvlJc w:val="left"/>
      <w:pPr>
        <w:tabs>
          <w:tab w:val="num" w:pos="1531"/>
        </w:tabs>
        <w:ind w:left="1531" w:hanging="397"/>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EFD13AB"/>
    <w:multiLevelType w:val="multilevel"/>
    <w:tmpl w:val="AAD8A40C"/>
    <w:lvl w:ilvl="0">
      <w:start w:val="1"/>
      <w:numFmt w:val="lowerLetter"/>
      <w:lvlText w:val="%1)"/>
      <w:lvlJc w:val="left"/>
      <w:pPr>
        <w:tabs>
          <w:tab w:val="num" w:pos="1134"/>
        </w:tabs>
        <w:ind w:left="1134" w:hanging="22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3"/>
  </w:num>
  <w:num w:numId="3">
    <w:abstractNumId w:val="4"/>
  </w:num>
  <w:num w:numId="4">
    <w:abstractNumId w:val="0"/>
  </w:num>
  <w:num w:numId="5">
    <w:abstractNumId w:val="12"/>
  </w:num>
  <w:num w:numId="6">
    <w:abstractNumId w:val="1"/>
  </w:num>
  <w:num w:numId="7">
    <w:abstractNumId w:val="8"/>
  </w:num>
  <w:num w:numId="8">
    <w:abstractNumId w:val="13"/>
  </w:num>
  <w:num w:numId="9">
    <w:abstractNumId w:val="2"/>
  </w:num>
  <w:num w:numId="10">
    <w:abstractNumId w:val="5"/>
  </w:num>
  <w:num w:numId="11">
    <w:abstractNumId w:val="6"/>
  </w:num>
  <w:num w:numId="12">
    <w:abstractNumId w:val="10"/>
  </w:num>
  <w:num w:numId="13">
    <w:abstractNumId w:val="14"/>
  </w:num>
  <w:num w:numId="14">
    <w:abstractNumId w:val="11"/>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ocumentProtection w:edit="readOnly" w:enforcement="1" w:cryptProviderType="rsaFull" w:cryptAlgorithmClass="hash" w:cryptAlgorithmType="typeAny" w:cryptAlgorithmSid="4" w:cryptSpinCount="100000" w:hash="AOr/ZvQcwxm9QbY+BVYeTZhxpDc=" w:salt="qFAY7m1WrzucJlKXL/oaMw=="/>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AF4"/>
    <w:rsid w:val="00010C89"/>
    <w:rsid w:val="000609A0"/>
    <w:rsid w:val="00085027"/>
    <w:rsid w:val="000A7547"/>
    <w:rsid w:val="000C6530"/>
    <w:rsid w:val="001D5C1B"/>
    <w:rsid w:val="00274AF4"/>
    <w:rsid w:val="002D183E"/>
    <w:rsid w:val="003031BB"/>
    <w:rsid w:val="00341563"/>
    <w:rsid w:val="00380671"/>
    <w:rsid w:val="00403764"/>
    <w:rsid w:val="0042484F"/>
    <w:rsid w:val="00461AAF"/>
    <w:rsid w:val="00482D8C"/>
    <w:rsid w:val="004F3204"/>
    <w:rsid w:val="00504CC8"/>
    <w:rsid w:val="005426B6"/>
    <w:rsid w:val="00575A1E"/>
    <w:rsid w:val="006434A8"/>
    <w:rsid w:val="00690ADA"/>
    <w:rsid w:val="00762C3E"/>
    <w:rsid w:val="007A384C"/>
    <w:rsid w:val="007F20A5"/>
    <w:rsid w:val="00805F13"/>
    <w:rsid w:val="008953E6"/>
    <w:rsid w:val="008C2390"/>
    <w:rsid w:val="0091437B"/>
    <w:rsid w:val="00914DBC"/>
    <w:rsid w:val="009F3B70"/>
    <w:rsid w:val="00AA628C"/>
    <w:rsid w:val="00B34D84"/>
    <w:rsid w:val="00B501DC"/>
    <w:rsid w:val="00B54FF5"/>
    <w:rsid w:val="00BB06DF"/>
    <w:rsid w:val="00CA626D"/>
    <w:rsid w:val="00CB274E"/>
    <w:rsid w:val="00E97FAF"/>
    <w:rsid w:val="00EB143B"/>
    <w:rsid w:val="00F04E4F"/>
    <w:rsid w:val="00F2749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6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ld.ca/smln" TargetMode="External"/><Relationship Id="rId4" Type="http://schemas.openxmlformats.org/officeDocument/2006/relationships/webSettings" Target="webSettings.xml"/><Relationship Id="rId9" Type="http://schemas.openxmlformats.org/officeDocument/2006/relationships/hyperlink" Target="mailto:simcoe.muskoka@literacynetwork.ca"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2335</Words>
  <Characters>13310</Characters>
  <Application>Microsoft Office Outlook</Application>
  <DocSecurity>8</DocSecurity>
  <Lines>0</Lines>
  <Paragraphs>0</Paragraphs>
  <ScaleCrop>false</ScaleCrop>
  <Company>SMLN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Maintenance -- Safety</dc:title>
  <dc:subject/>
  <dc:creator>Stephanie Hobbs</dc:creator>
  <cp:keywords/>
  <dc:description/>
  <cp:lastModifiedBy>Owner</cp:lastModifiedBy>
  <cp:revision>4</cp:revision>
  <cp:lastPrinted>2013-03-30T19:39:00Z</cp:lastPrinted>
  <dcterms:created xsi:type="dcterms:W3CDTF">2013-06-03T16:42:00Z</dcterms:created>
  <dcterms:modified xsi:type="dcterms:W3CDTF">2013-06-07T20:11:00Z</dcterms:modified>
</cp:coreProperties>
</file>